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1848" w:rsidRDefault="00E81848"/>
    <w:p w:rsidR="007C7B1D" w:rsidRDefault="007C7B1D"/>
    <w:p w:rsidR="007C7B1D" w:rsidRDefault="007C7B1D"/>
    <w:p w:rsidR="007C7B1D" w:rsidRDefault="007C7B1D"/>
    <w:p w:rsidR="007C7B1D" w:rsidRDefault="007C7B1D"/>
    <w:p w:rsidR="007C7B1D" w:rsidRDefault="007C7B1D"/>
    <w:p w:rsidR="007C7B1D" w:rsidRDefault="007C7B1D"/>
    <w:p w:rsidR="007C7B1D" w:rsidRDefault="007C7B1D"/>
    <w:p w:rsidR="007C7B1D" w:rsidRDefault="007C7B1D"/>
    <w:tbl>
      <w:tblPr>
        <w:tblW w:w="14899" w:type="dxa"/>
        <w:jc w:val="center"/>
        <w:tblLayout w:type="fixed"/>
        <w:tblCellMar>
          <w:left w:w="70" w:type="dxa"/>
          <w:right w:w="70" w:type="dxa"/>
        </w:tblCellMar>
        <w:tblLook w:val="04A0"/>
      </w:tblPr>
      <w:tblGrid>
        <w:gridCol w:w="5544"/>
        <w:gridCol w:w="1559"/>
        <w:gridCol w:w="1559"/>
        <w:gridCol w:w="1559"/>
        <w:gridCol w:w="1560"/>
        <w:gridCol w:w="1559"/>
        <w:gridCol w:w="1559"/>
      </w:tblGrid>
      <w:tr w:rsidR="007C7B1D" w:rsidRPr="007C7B1D" w:rsidTr="007C7B1D">
        <w:trPr>
          <w:trHeight w:val="330"/>
          <w:jc w:val="center"/>
        </w:trPr>
        <w:tc>
          <w:tcPr>
            <w:tcW w:w="14899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E6B9B8"/>
            <w:noWrap/>
            <w:vAlign w:val="center"/>
            <w:hideMark/>
          </w:tcPr>
          <w:p w:rsidR="007C7B1D" w:rsidRPr="007C7B1D" w:rsidRDefault="007C7B1D" w:rsidP="007C7B1D">
            <w:pPr>
              <w:jc w:val="center"/>
              <w:rPr>
                <w:rFonts w:eastAsia="Times New Roman"/>
                <w:b/>
                <w:bCs/>
                <w:color w:val="0070C0"/>
                <w:szCs w:val="24"/>
                <w:lang w:eastAsia="fr-FR"/>
              </w:rPr>
            </w:pPr>
            <w:r w:rsidRPr="007C7B1D">
              <w:rPr>
                <w:rFonts w:eastAsia="Times New Roman"/>
                <w:b/>
                <w:bCs/>
                <w:color w:val="0070C0"/>
                <w:szCs w:val="24"/>
                <w:lang w:eastAsia="fr-FR"/>
              </w:rPr>
              <w:t xml:space="preserve">Société SAUZELLE - CAF et FNT prévisionnels du PROJET </w:t>
            </w:r>
            <w:r w:rsidR="001175F9">
              <w:rPr>
                <w:rFonts w:eastAsia="Times New Roman"/>
                <w:b/>
                <w:bCs/>
                <w:color w:val="0070C0"/>
                <w:szCs w:val="24"/>
                <w:lang w:eastAsia="fr-FR"/>
              </w:rPr>
              <w:t>2</w:t>
            </w:r>
          </w:p>
        </w:tc>
      </w:tr>
      <w:tr w:rsidR="007C7B1D" w:rsidRPr="007C7B1D" w:rsidTr="007C7B1D">
        <w:trPr>
          <w:trHeight w:val="330"/>
          <w:jc w:val="center"/>
        </w:trPr>
        <w:tc>
          <w:tcPr>
            <w:tcW w:w="554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D7E4BC"/>
            <w:noWrap/>
            <w:vAlign w:val="center"/>
            <w:hideMark/>
          </w:tcPr>
          <w:p w:rsidR="007C7B1D" w:rsidRPr="007C7B1D" w:rsidRDefault="007C7B1D" w:rsidP="007C7B1D">
            <w:pPr>
              <w:jc w:val="right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7C7B1D">
              <w:rPr>
                <w:rFonts w:eastAsia="Times New Roman"/>
                <w:b/>
                <w:bCs/>
                <w:szCs w:val="24"/>
                <w:lang w:eastAsia="fr-FR"/>
              </w:rPr>
              <w:t>Périodes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7E4BC"/>
            <w:noWrap/>
            <w:vAlign w:val="center"/>
            <w:hideMark/>
          </w:tcPr>
          <w:p w:rsidR="007C7B1D" w:rsidRPr="007C7B1D" w:rsidRDefault="007C7B1D" w:rsidP="007C7B1D">
            <w:pPr>
              <w:jc w:val="center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7C7B1D">
              <w:rPr>
                <w:rFonts w:eastAsia="Times New Roman"/>
                <w:b/>
                <w:bCs/>
                <w:szCs w:val="24"/>
                <w:lang w:eastAsia="fr-FR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7E4BC"/>
            <w:noWrap/>
            <w:vAlign w:val="center"/>
            <w:hideMark/>
          </w:tcPr>
          <w:p w:rsidR="007C7B1D" w:rsidRPr="007C7B1D" w:rsidRDefault="007C7B1D" w:rsidP="007C7B1D">
            <w:pPr>
              <w:jc w:val="center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7C7B1D">
              <w:rPr>
                <w:rFonts w:eastAsia="Times New Roman"/>
                <w:b/>
                <w:bCs/>
                <w:szCs w:val="24"/>
                <w:lang w:eastAsia="fr-FR"/>
              </w:rPr>
              <w:t>1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7E4BC"/>
            <w:noWrap/>
            <w:vAlign w:val="center"/>
            <w:hideMark/>
          </w:tcPr>
          <w:p w:rsidR="007C7B1D" w:rsidRPr="007C7B1D" w:rsidRDefault="007C7B1D" w:rsidP="007C7B1D">
            <w:pPr>
              <w:jc w:val="center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7C7B1D">
              <w:rPr>
                <w:rFonts w:eastAsia="Times New Roman"/>
                <w:b/>
                <w:bCs/>
                <w:szCs w:val="24"/>
                <w:lang w:eastAsia="fr-FR"/>
              </w:rPr>
              <w:t>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7E4BC"/>
            <w:noWrap/>
            <w:vAlign w:val="center"/>
            <w:hideMark/>
          </w:tcPr>
          <w:p w:rsidR="007C7B1D" w:rsidRPr="007C7B1D" w:rsidRDefault="007C7B1D" w:rsidP="007C7B1D">
            <w:pPr>
              <w:jc w:val="center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7C7B1D">
              <w:rPr>
                <w:rFonts w:eastAsia="Times New Roman"/>
                <w:b/>
                <w:bCs/>
                <w:szCs w:val="24"/>
                <w:lang w:eastAsia="fr-FR"/>
              </w:rPr>
              <w:t>3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7E4BC"/>
            <w:noWrap/>
            <w:vAlign w:val="center"/>
            <w:hideMark/>
          </w:tcPr>
          <w:p w:rsidR="007C7B1D" w:rsidRPr="007C7B1D" w:rsidRDefault="007C7B1D" w:rsidP="007C7B1D">
            <w:pPr>
              <w:jc w:val="center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7C7B1D">
              <w:rPr>
                <w:rFonts w:eastAsia="Times New Roman"/>
                <w:b/>
                <w:bCs/>
                <w:szCs w:val="24"/>
                <w:lang w:eastAsia="fr-FR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7E4BC"/>
            <w:noWrap/>
            <w:vAlign w:val="center"/>
            <w:hideMark/>
          </w:tcPr>
          <w:p w:rsidR="007C7B1D" w:rsidRPr="007C7B1D" w:rsidRDefault="007C7B1D" w:rsidP="007C7B1D">
            <w:pPr>
              <w:jc w:val="center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7C7B1D">
              <w:rPr>
                <w:rFonts w:eastAsia="Times New Roman"/>
                <w:b/>
                <w:bCs/>
                <w:szCs w:val="24"/>
                <w:lang w:eastAsia="fr-FR"/>
              </w:rPr>
              <w:t>5</w:t>
            </w:r>
          </w:p>
        </w:tc>
      </w:tr>
      <w:tr w:rsidR="007C7B1D" w:rsidRPr="007C7B1D" w:rsidTr="007C7B1D">
        <w:trPr>
          <w:trHeight w:val="315"/>
          <w:jc w:val="center"/>
        </w:trPr>
        <w:tc>
          <w:tcPr>
            <w:tcW w:w="554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7B1D" w:rsidRPr="007C7B1D" w:rsidRDefault="007C7B1D" w:rsidP="007C7B1D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7C7B1D">
              <w:rPr>
                <w:rFonts w:eastAsia="Times New Roman"/>
                <w:szCs w:val="24"/>
                <w:lang w:eastAsia="fr-FR"/>
              </w:rPr>
              <w:t>Chiffre d'affaires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7B1D" w:rsidRPr="007C7B1D" w:rsidRDefault="007C7B1D" w:rsidP="007C7B1D">
            <w:pPr>
              <w:jc w:val="center"/>
              <w:rPr>
                <w:rFonts w:eastAsia="Times New Roman"/>
                <w:szCs w:val="24"/>
                <w:lang w:eastAsia="fr-FR"/>
              </w:rPr>
            </w:pPr>
            <w:r w:rsidRPr="007C7B1D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7B1D" w:rsidRPr="007C7B1D" w:rsidRDefault="007C7B1D" w:rsidP="007C7B1D">
            <w:pPr>
              <w:jc w:val="right"/>
              <w:rPr>
                <w:rFonts w:eastAsia="Times New Roman"/>
                <w:szCs w:val="24"/>
                <w:lang w:eastAsia="fr-FR"/>
              </w:rPr>
            </w:pPr>
            <w:r w:rsidRPr="007C7B1D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7B1D" w:rsidRPr="007C7B1D" w:rsidRDefault="007C7B1D" w:rsidP="007C7B1D">
            <w:pPr>
              <w:jc w:val="right"/>
              <w:rPr>
                <w:rFonts w:eastAsia="Times New Roman"/>
                <w:szCs w:val="24"/>
                <w:lang w:eastAsia="fr-FR"/>
              </w:rPr>
            </w:pPr>
            <w:r w:rsidRPr="007C7B1D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7B1D" w:rsidRPr="007C7B1D" w:rsidRDefault="007C7B1D" w:rsidP="007C7B1D">
            <w:pPr>
              <w:jc w:val="right"/>
              <w:rPr>
                <w:rFonts w:eastAsia="Times New Roman"/>
                <w:szCs w:val="24"/>
                <w:lang w:eastAsia="fr-FR"/>
              </w:rPr>
            </w:pPr>
            <w:r w:rsidRPr="007C7B1D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7B1D" w:rsidRPr="007C7B1D" w:rsidRDefault="007C7B1D" w:rsidP="007C7B1D">
            <w:pPr>
              <w:jc w:val="right"/>
              <w:rPr>
                <w:rFonts w:eastAsia="Times New Roman"/>
                <w:szCs w:val="24"/>
                <w:lang w:eastAsia="fr-FR"/>
              </w:rPr>
            </w:pPr>
            <w:r w:rsidRPr="007C7B1D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7B1D" w:rsidRPr="007C7B1D" w:rsidRDefault="007C7B1D" w:rsidP="007C7B1D">
            <w:pPr>
              <w:jc w:val="right"/>
              <w:rPr>
                <w:rFonts w:eastAsia="Times New Roman"/>
                <w:szCs w:val="24"/>
                <w:lang w:eastAsia="fr-FR"/>
              </w:rPr>
            </w:pPr>
            <w:r w:rsidRPr="007C7B1D">
              <w:rPr>
                <w:rFonts w:eastAsia="Times New Roman"/>
                <w:szCs w:val="24"/>
                <w:lang w:eastAsia="fr-FR"/>
              </w:rPr>
              <w:t> </w:t>
            </w:r>
          </w:p>
        </w:tc>
      </w:tr>
      <w:tr w:rsidR="007C7B1D" w:rsidRPr="007C7B1D" w:rsidTr="007C7B1D">
        <w:trPr>
          <w:trHeight w:val="315"/>
          <w:jc w:val="center"/>
        </w:trPr>
        <w:tc>
          <w:tcPr>
            <w:tcW w:w="554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7B1D" w:rsidRPr="007C7B1D" w:rsidRDefault="007C7B1D" w:rsidP="007C7B1D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7C7B1D">
              <w:rPr>
                <w:rFonts w:eastAsia="Times New Roman"/>
                <w:szCs w:val="24"/>
                <w:lang w:eastAsia="fr-FR"/>
              </w:rPr>
              <w:t>Charges d'exploitation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7B1D" w:rsidRPr="007C7B1D" w:rsidRDefault="007C7B1D" w:rsidP="007C7B1D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7C7B1D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7B1D" w:rsidRPr="007C7B1D" w:rsidRDefault="007C7B1D" w:rsidP="007C7B1D">
            <w:pPr>
              <w:jc w:val="left"/>
              <w:rPr>
                <w:rFonts w:eastAsia="Times New Roman"/>
                <w:szCs w:val="24"/>
                <w:lang w:eastAsia="fr-FR"/>
              </w:rPr>
            </w:pP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7B1D" w:rsidRPr="007C7B1D" w:rsidRDefault="007C7B1D" w:rsidP="007C7B1D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7C7B1D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7B1D" w:rsidRPr="007C7B1D" w:rsidRDefault="007C7B1D" w:rsidP="007C7B1D">
            <w:pPr>
              <w:jc w:val="left"/>
              <w:rPr>
                <w:rFonts w:eastAsia="Times New Roman"/>
                <w:szCs w:val="24"/>
                <w:lang w:eastAsia="fr-FR"/>
              </w:rPr>
            </w:pP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7B1D" w:rsidRPr="007C7B1D" w:rsidRDefault="007C7B1D" w:rsidP="007C7B1D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7C7B1D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7B1D" w:rsidRPr="007C7B1D" w:rsidRDefault="007C7B1D" w:rsidP="007C7B1D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7C7B1D">
              <w:rPr>
                <w:rFonts w:eastAsia="Times New Roman"/>
                <w:szCs w:val="24"/>
                <w:lang w:eastAsia="fr-FR"/>
              </w:rPr>
              <w:t> </w:t>
            </w:r>
          </w:p>
        </w:tc>
      </w:tr>
      <w:tr w:rsidR="007C7B1D" w:rsidRPr="007C7B1D" w:rsidTr="007C7B1D">
        <w:trPr>
          <w:trHeight w:val="330"/>
          <w:jc w:val="center"/>
        </w:trPr>
        <w:tc>
          <w:tcPr>
            <w:tcW w:w="554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C7B1D" w:rsidRPr="007C7B1D" w:rsidRDefault="007C7B1D" w:rsidP="007C7B1D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7C7B1D">
              <w:rPr>
                <w:rFonts w:eastAsia="Times New Roman"/>
                <w:szCs w:val="24"/>
                <w:lang w:eastAsia="fr-FR"/>
              </w:rPr>
              <w:t>Dotations aux Amortissements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7B1D" w:rsidRPr="007C7B1D" w:rsidRDefault="007C7B1D" w:rsidP="007C7B1D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7C7B1D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C7B1D" w:rsidRPr="007C7B1D" w:rsidRDefault="007C7B1D" w:rsidP="007C7B1D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7C7B1D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7B1D" w:rsidRPr="007C7B1D" w:rsidRDefault="007C7B1D" w:rsidP="007C7B1D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7C7B1D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C7B1D" w:rsidRPr="007C7B1D" w:rsidRDefault="007C7B1D" w:rsidP="007C7B1D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7C7B1D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7B1D" w:rsidRPr="007C7B1D" w:rsidRDefault="007C7B1D" w:rsidP="007C7B1D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7C7B1D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7B1D" w:rsidRPr="007C7B1D" w:rsidRDefault="007C7B1D" w:rsidP="007C7B1D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7C7B1D">
              <w:rPr>
                <w:rFonts w:eastAsia="Times New Roman"/>
                <w:szCs w:val="24"/>
                <w:lang w:eastAsia="fr-FR"/>
              </w:rPr>
              <w:t> </w:t>
            </w:r>
          </w:p>
        </w:tc>
      </w:tr>
      <w:tr w:rsidR="007C7B1D" w:rsidRPr="007C7B1D" w:rsidTr="007C7B1D">
        <w:trPr>
          <w:trHeight w:val="315"/>
          <w:jc w:val="center"/>
        </w:trPr>
        <w:tc>
          <w:tcPr>
            <w:tcW w:w="554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7B1D" w:rsidRPr="007C7B1D" w:rsidRDefault="007C7B1D" w:rsidP="007C7B1D">
            <w:pPr>
              <w:jc w:val="left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7C7B1D">
              <w:rPr>
                <w:rFonts w:eastAsia="Times New Roman"/>
                <w:b/>
                <w:bCs/>
                <w:szCs w:val="24"/>
                <w:lang w:eastAsia="fr-FR"/>
              </w:rPr>
              <w:t>Résultat net avant impôt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7B1D" w:rsidRPr="007C7B1D" w:rsidRDefault="007C7B1D" w:rsidP="007C7B1D">
            <w:pPr>
              <w:jc w:val="left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7C7B1D">
              <w:rPr>
                <w:rFonts w:eastAsia="Times New Roman"/>
                <w:b/>
                <w:bCs/>
                <w:szCs w:val="24"/>
                <w:lang w:eastAsia="fr-F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7B1D" w:rsidRPr="007C7B1D" w:rsidRDefault="007C7B1D" w:rsidP="007C7B1D">
            <w:pPr>
              <w:jc w:val="left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7C7B1D">
              <w:rPr>
                <w:rFonts w:eastAsia="Times New Roman"/>
                <w:b/>
                <w:bCs/>
                <w:szCs w:val="24"/>
                <w:lang w:eastAsia="fr-FR"/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7B1D" w:rsidRPr="007C7B1D" w:rsidRDefault="007C7B1D" w:rsidP="007C7B1D">
            <w:pPr>
              <w:jc w:val="left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7C7B1D">
              <w:rPr>
                <w:rFonts w:eastAsia="Times New Roman"/>
                <w:b/>
                <w:bCs/>
                <w:szCs w:val="24"/>
                <w:lang w:eastAsia="fr-FR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7B1D" w:rsidRPr="007C7B1D" w:rsidRDefault="007C7B1D" w:rsidP="007C7B1D">
            <w:pPr>
              <w:jc w:val="left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7C7B1D">
              <w:rPr>
                <w:rFonts w:eastAsia="Times New Roman"/>
                <w:b/>
                <w:bCs/>
                <w:szCs w:val="24"/>
                <w:lang w:eastAsia="fr-FR"/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7B1D" w:rsidRPr="007C7B1D" w:rsidRDefault="007C7B1D" w:rsidP="007C7B1D">
            <w:pPr>
              <w:jc w:val="left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7C7B1D">
              <w:rPr>
                <w:rFonts w:eastAsia="Times New Roman"/>
                <w:b/>
                <w:bCs/>
                <w:szCs w:val="24"/>
                <w:lang w:eastAsia="fr-F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7B1D" w:rsidRPr="007C7B1D" w:rsidRDefault="007C7B1D" w:rsidP="007C7B1D">
            <w:pPr>
              <w:jc w:val="left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7C7B1D">
              <w:rPr>
                <w:rFonts w:eastAsia="Times New Roman"/>
                <w:b/>
                <w:bCs/>
                <w:szCs w:val="24"/>
                <w:lang w:eastAsia="fr-FR"/>
              </w:rPr>
              <w:t> </w:t>
            </w:r>
          </w:p>
        </w:tc>
      </w:tr>
      <w:tr w:rsidR="007C7B1D" w:rsidRPr="007C7B1D" w:rsidTr="007C7B1D">
        <w:trPr>
          <w:trHeight w:val="330"/>
          <w:jc w:val="center"/>
        </w:trPr>
        <w:tc>
          <w:tcPr>
            <w:tcW w:w="554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C7B1D" w:rsidRPr="007C7B1D" w:rsidRDefault="007C7B1D" w:rsidP="007C7B1D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7C7B1D">
              <w:rPr>
                <w:rFonts w:eastAsia="Times New Roman"/>
                <w:szCs w:val="24"/>
                <w:lang w:eastAsia="fr-FR"/>
              </w:rPr>
              <w:t>Impôt sur bénéfices à 33,33 %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7B1D" w:rsidRPr="007C7B1D" w:rsidRDefault="007C7B1D" w:rsidP="007C7B1D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7C7B1D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C7B1D" w:rsidRPr="007C7B1D" w:rsidRDefault="007C7B1D" w:rsidP="007C7B1D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7C7B1D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7B1D" w:rsidRPr="007C7B1D" w:rsidRDefault="007C7B1D" w:rsidP="007C7B1D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7C7B1D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C7B1D" w:rsidRPr="007C7B1D" w:rsidRDefault="007C7B1D" w:rsidP="007C7B1D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7C7B1D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7B1D" w:rsidRPr="007C7B1D" w:rsidRDefault="007C7B1D" w:rsidP="007C7B1D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7C7B1D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7B1D" w:rsidRPr="007C7B1D" w:rsidRDefault="007C7B1D" w:rsidP="007C7B1D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7C7B1D">
              <w:rPr>
                <w:rFonts w:eastAsia="Times New Roman"/>
                <w:szCs w:val="24"/>
                <w:lang w:eastAsia="fr-FR"/>
              </w:rPr>
              <w:t> </w:t>
            </w:r>
          </w:p>
        </w:tc>
      </w:tr>
      <w:tr w:rsidR="007C7B1D" w:rsidRPr="007C7B1D" w:rsidTr="007C7B1D">
        <w:trPr>
          <w:trHeight w:val="315"/>
          <w:jc w:val="center"/>
        </w:trPr>
        <w:tc>
          <w:tcPr>
            <w:tcW w:w="554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7B1D" w:rsidRPr="007C7B1D" w:rsidRDefault="007C7B1D" w:rsidP="007C7B1D">
            <w:pPr>
              <w:jc w:val="left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7C7B1D">
              <w:rPr>
                <w:rFonts w:eastAsia="Times New Roman"/>
                <w:b/>
                <w:bCs/>
                <w:szCs w:val="24"/>
                <w:lang w:eastAsia="fr-FR"/>
              </w:rPr>
              <w:t>Résultat net après impôt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7B1D" w:rsidRPr="007C7B1D" w:rsidRDefault="007C7B1D" w:rsidP="007C7B1D">
            <w:pPr>
              <w:jc w:val="left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7C7B1D">
              <w:rPr>
                <w:rFonts w:eastAsia="Times New Roman"/>
                <w:b/>
                <w:bCs/>
                <w:szCs w:val="24"/>
                <w:lang w:eastAsia="fr-F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7B1D" w:rsidRPr="007C7B1D" w:rsidRDefault="007C7B1D" w:rsidP="007C7B1D">
            <w:pPr>
              <w:jc w:val="left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7C7B1D">
              <w:rPr>
                <w:rFonts w:eastAsia="Times New Roman"/>
                <w:b/>
                <w:bCs/>
                <w:szCs w:val="24"/>
                <w:lang w:eastAsia="fr-FR"/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7B1D" w:rsidRPr="007C7B1D" w:rsidRDefault="007C7B1D" w:rsidP="007C7B1D">
            <w:pPr>
              <w:jc w:val="left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7C7B1D">
              <w:rPr>
                <w:rFonts w:eastAsia="Times New Roman"/>
                <w:b/>
                <w:bCs/>
                <w:szCs w:val="24"/>
                <w:lang w:eastAsia="fr-FR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7B1D" w:rsidRPr="007C7B1D" w:rsidRDefault="007C7B1D" w:rsidP="007C7B1D">
            <w:pPr>
              <w:jc w:val="left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7C7B1D">
              <w:rPr>
                <w:rFonts w:eastAsia="Times New Roman"/>
                <w:b/>
                <w:bCs/>
                <w:szCs w:val="24"/>
                <w:lang w:eastAsia="fr-FR"/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7B1D" w:rsidRPr="007C7B1D" w:rsidRDefault="007C7B1D" w:rsidP="007C7B1D">
            <w:pPr>
              <w:jc w:val="left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7C7B1D">
              <w:rPr>
                <w:rFonts w:eastAsia="Times New Roman"/>
                <w:b/>
                <w:bCs/>
                <w:szCs w:val="24"/>
                <w:lang w:eastAsia="fr-F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7B1D" w:rsidRPr="007C7B1D" w:rsidRDefault="007C7B1D" w:rsidP="007C7B1D">
            <w:pPr>
              <w:jc w:val="left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7C7B1D">
              <w:rPr>
                <w:rFonts w:eastAsia="Times New Roman"/>
                <w:b/>
                <w:bCs/>
                <w:szCs w:val="24"/>
                <w:lang w:eastAsia="fr-FR"/>
              </w:rPr>
              <w:t> </w:t>
            </w:r>
          </w:p>
        </w:tc>
      </w:tr>
      <w:tr w:rsidR="007C7B1D" w:rsidRPr="007C7B1D" w:rsidTr="007C7B1D">
        <w:trPr>
          <w:trHeight w:val="330"/>
          <w:jc w:val="center"/>
        </w:trPr>
        <w:tc>
          <w:tcPr>
            <w:tcW w:w="554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C7B1D" w:rsidRPr="007C7B1D" w:rsidRDefault="007C7B1D" w:rsidP="007C7B1D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7C7B1D">
              <w:rPr>
                <w:rFonts w:eastAsia="Times New Roman"/>
                <w:szCs w:val="24"/>
                <w:lang w:eastAsia="fr-FR"/>
              </w:rPr>
              <w:t>Dotations aux amortissements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7B1D" w:rsidRPr="007C7B1D" w:rsidRDefault="007C7B1D" w:rsidP="007C7B1D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7C7B1D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C7B1D" w:rsidRPr="007C7B1D" w:rsidRDefault="007C7B1D" w:rsidP="007C7B1D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7C7B1D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7B1D" w:rsidRPr="007C7B1D" w:rsidRDefault="007C7B1D" w:rsidP="007C7B1D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7C7B1D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C7B1D" w:rsidRPr="007C7B1D" w:rsidRDefault="007C7B1D" w:rsidP="007C7B1D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7C7B1D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7B1D" w:rsidRPr="007C7B1D" w:rsidRDefault="007C7B1D" w:rsidP="007C7B1D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7C7B1D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7B1D" w:rsidRPr="007C7B1D" w:rsidRDefault="007C7B1D" w:rsidP="007C7B1D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7C7B1D">
              <w:rPr>
                <w:rFonts w:eastAsia="Times New Roman"/>
                <w:szCs w:val="24"/>
                <w:lang w:eastAsia="fr-FR"/>
              </w:rPr>
              <w:t> </w:t>
            </w:r>
          </w:p>
        </w:tc>
      </w:tr>
      <w:tr w:rsidR="007C7B1D" w:rsidRPr="007C7B1D" w:rsidTr="007C7B1D">
        <w:trPr>
          <w:trHeight w:val="315"/>
          <w:jc w:val="center"/>
        </w:trPr>
        <w:tc>
          <w:tcPr>
            <w:tcW w:w="554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7B1D" w:rsidRPr="007C7B1D" w:rsidRDefault="007C7B1D" w:rsidP="007C7B1D">
            <w:pPr>
              <w:jc w:val="left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7C7B1D">
              <w:rPr>
                <w:rFonts w:eastAsia="Times New Roman"/>
                <w:b/>
                <w:bCs/>
                <w:szCs w:val="24"/>
                <w:lang w:eastAsia="fr-FR"/>
              </w:rPr>
              <w:t>Capacité d'autofinancement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7B1D" w:rsidRPr="007C7B1D" w:rsidRDefault="007C7B1D" w:rsidP="007C7B1D">
            <w:pPr>
              <w:jc w:val="left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7C7B1D">
              <w:rPr>
                <w:rFonts w:eastAsia="Times New Roman"/>
                <w:b/>
                <w:bCs/>
                <w:szCs w:val="24"/>
                <w:lang w:eastAsia="fr-F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7B1D" w:rsidRPr="007C7B1D" w:rsidRDefault="007C7B1D" w:rsidP="007C7B1D">
            <w:pPr>
              <w:jc w:val="left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7C7B1D">
              <w:rPr>
                <w:rFonts w:eastAsia="Times New Roman"/>
                <w:b/>
                <w:bCs/>
                <w:szCs w:val="24"/>
                <w:lang w:eastAsia="fr-FR"/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7B1D" w:rsidRPr="007C7B1D" w:rsidRDefault="007C7B1D" w:rsidP="007C7B1D">
            <w:pPr>
              <w:jc w:val="left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7C7B1D">
              <w:rPr>
                <w:rFonts w:eastAsia="Times New Roman"/>
                <w:b/>
                <w:bCs/>
                <w:szCs w:val="24"/>
                <w:lang w:eastAsia="fr-FR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7B1D" w:rsidRPr="007C7B1D" w:rsidRDefault="007C7B1D" w:rsidP="007C7B1D">
            <w:pPr>
              <w:jc w:val="left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7C7B1D">
              <w:rPr>
                <w:rFonts w:eastAsia="Times New Roman"/>
                <w:b/>
                <w:bCs/>
                <w:szCs w:val="24"/>
                <w:lang w:eastAsia="fr-FR"/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7B1D" w:rsidRPr="007C7B1D" w:rsidRDefault="007C7B1D" w:rsidP="007C7B1D">
            <w:pPr>
              <w:jc w:val="left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7C7B1D">
              <w:rPr>
                <w:rFonts w:eastAsia="Times New Roman"/>
                <w:b/>
                <w:bCs/>
                <w:szCs w:val="24"/>
                <w:lang w:eastAsia="fr-F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7B1D" w:rsidRPr="007C7B1D" w:rsidRDefault="007C7B1D" w:rsidP="007C7B1D">
            <w:pPr>
              <w:jc w:val="left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7C7B1D">
              <w:rPr>
                <w:rFonts w:eastAsia="Times New Roman"/>
                <w:b/>
                <w:bCs/>
                <w:szCs w:val="24"/>
                <w:lang w:eastAsia="fr-FR"/>
              </w:rPr>
              <w:t> </w:t>
            </w:r>
          </w:p>
        </w:tc>
      </w:tr>
      <w:tr w:rsidR="007C7B1D" w:rsidRPr="007C7B1D" w:rsidTr="007C7B1D">
        <w:trPr>
          <w:trHeight w:val="330"/>
          <w:jc w:val="center"/>
        </w:trPr>
        <w:tc>
          <w:tcPr>
            <w:tcW w:w="554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C7B1D" w:rsidRPr="007C7B1D" w:rsidRDefault="007C7B1D" w:rsidP="007C7B1D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7C7B1D">
              <w:rPr>
                <w:rFonts w:eastAsia="Times New Roman"/>
                <w:szCs w:val="24"/>
                <w:lang w:eastAsia="fr-FR"/>
              </w:rPr>
              <w:t>Valeur résiduelle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7B1D" w:rsidRPr="007C7B1D" w:rsidRDefault="007C7B1D" w:rsidP="007C7B1D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7C7B1D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C7B1D" w:rsidRPr="007C7B1D" w:rsidRDefault="007C7B1D" w:rsidP="007C7B1D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7C7B1D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7B1D" w:rsidRPr="007C7B1D" w:rsidRDefault="007C7B1D" w:rsidP="007C7B1D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7C7B1D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C7B1D" w:rsidRPr="007C7B1D" w:rsidRDefault="007C7B1D" w:rsidP="007C7B1D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7C7B1D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7B1D" w:rsidRPr="007C7B1D" w:rsidRDefault="007C7B1D" w:rsidP="007C7B1D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7C7B1D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7B1D" w:rsidRPr="007C7B1D" w:rsidRDefault="007C7B1D" w:rsidP="007C7B1D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7C7B1D">
              <w:rPr>
                <w:rFonts w:eastAsia="Times New Roman"/>
                <w:szCs w:val="24"/>
                <w:lang w:eastAsia="fr-FR"/>
              </w:rPr>
              <w:t> </w:t>
            </w:r>
          </w:p>
        </w:tc>
      </w:tr>
      <w:tr w:rsidR="007C7B1D" w:rsidRPr="007C7B1D" w:rsidTr="007C7B1D">
        <w:trPr>
          <w:trHeight w:val="330"/>
          <w:jc w:val="center"/>
        </w:trPr>
        <w:tc>
          <w:tcPr>
            <w:tcW w:w="554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B8CCE4"/>
            <w:noWrap/>
            <w:vAlign w:val="center"/>
            <w:hideMark/>
          </w:tcPr>
          <w:p w:rsidR="007C7B1D" w:rsidRPr="007C7B1D" w:rsidRDefault="007C7B1D" w:rsidP="007C7B1D">
            <w:pPr>
              <w:jc w:val="left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7C7B1D">
              <w:rPr>
                <w:rFonts w:eastAsia="Times New Roman"/>
                <w:b/>
                <w:bCs/>
                <w:szCs w:val="24"/>
                <w:lang w:eastAsia="fr-FR"/>
              </w:rPr>
              <w:t>Flux Nets de Trésorerie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7B1D" w:rsidRPr="007C7B1D" w:rsidRDefault="007C7B1D" w:rsidP="007C7B1D">
            <w:pPr>
              <w:jc w:val="left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7C7B1D">
              <w:rPr>
                <w:rFonts w:eastAsia="Times New Roman"/>
                <w:b/>
                <w:bCs/>
                <w:szCs w:val="24"/>
                <w:lang w:eastAsia="fr-F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C7B1D" w:rsidRPr="007C7B1D" w:rsidRDefault="007C7B1D" w:rsidP="007C7B1D">
            <w:pPr>
              <w:jc w:val="left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7C7B1D">
              <w:rPr>
                <w:rFonts w:eastAsia="Times New Roman"/>
                <w:b/>
                <w:bCs/>
                <w:szCs w:val="24"/>
                <w:lang w:eastAsia="fr-FR"/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7B1D" w:rsidRPr="007C7B1D" w:rsidRDefault="007C7B1D" w:rsidP="007C7B1D">
            <w:pPr>
              <w:jc w:val="left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7C7B1D">
              <w:rPr>
                <w:rFonts w:eastAsia="Times New Roman"/>
                <w:b/>
                <w:bCs/>
                <w:szCs w:val="24"/>
                <w:lang w:eastAsia="fr-FR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C7B1D" w:rsidRPr="007C7B1D" w:rsidRDefault="007C7B1D" w:rsidP="007C7B1D">
            <w:pPr>
              <w:jc w:val="left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7C7B1D">
              <w:rPr>
                <w:rFonts w:eastAsia="Times New Roman"/>
                <w:b/>
                <w:bCs/>
                <w:szCs w:val="24"/>
                <w:lang w:eastAsia="fr-FR"/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7B1D" w:rsidRPr="007C7B1D" w:rsidRDefault="007C7B1D" w:rsidP="007C7B1D">
            <w:pPr>
              <w:jc w:val="left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7C7B1D">
              <w:rPr>
                <w:rFonts w:eastAsia="Times New Roman"/>
                <w:b/>
                <w:bCs/>
                <w:szCs w:val="24"/>
                <w:lang w:eastAsia="fr-F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7B1D" w:rsidRPr="007C7B1D" w:rsidRDefault="007C7B1D" w:rsidP="007C7B1D">
            <w:pPr>
              <w:jc w:val="left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7C7B1D">
              <w:rPr>
                <w:rFonts w:eastAsia="Times New Roman"/>
                <w:b/>
                <w:bCs/>
                <w:szCs w:val="24"/>
                <w:lang w:eastAsia="fr-FR"/>
              </w:rPr>
              <w:t> </w:t>
            </w:r>
          </w:p>
        </w:tc>
      </w:tr>
      <w:tr w:rsidR="007C7B1D" w:rsidRPr="007C7B1D" w:rsidTr="007C7B1D">
        <w:trPr>
          <w:trHeight w:val="330"/>
          <w:jc w:val="center"/>
        </w:trPr>
        <w:tc>
          <w:tcPr>
            <w:tcW w:w="55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C7B1D" w:rsidRPr="007C7B1D" w:rsidRDefault="007C7B1D" w:rsidP="007C7B1D">
            <w:pPr>
              <w:jc w:val="left"/>
              <w:rPr>
                <w:rFonts w:eastAsia="Times New Roman"/>
                <w:b/>
                <w:bCs/>
                <w:szCs w:val="24"/>
                <w:lang w:eastAsia="fr-F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C7B1D" w:rsidRPr="007C7B1D" w:rsidRDefault="007C7B1D" w:rsidP="007C7B1D">
            <w:pPr>
              <w:jc w:val="left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7C7B1D">
              <w:rPr>
                <w:rFonts w:eastAsia="Times New Roman"/>
                <w:b/>
                <w:bCs/>
                <w:szCs w:val="24"/>
                <w:lang w:eastAsia="fr-F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7B1D" w:rsidRPr="007C7B1D" w:rsidRDefault="007C7B1D" w:rsidP="007C7B1D">
            <w:pPr>
              <w:jc w:val="left"/>
              <w:rPr>
                <w:rFonts w:eastAsia="Times New Roman"/>
                <w:b/>
                <w:bCs/>
                <w:szCs w:val="24"/>
                <w:lang w:eastAsia="fr-F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7B1D" w:rsidRPr="007C7B1D" w:rsidRDefault="007C7B1D" w:rsidP="007C7B1D">
            <w:pPr>
              <w:jc w:val="left"/>
              <w:rPr>
                <w:rFonts w:eastAsia="Times New Roman"/>
                <w:b/>
                <w:bCs/>
                <w:szCs w:val="24"/>
                <w:lang w:eastAsia="fr-FR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7B1D" w:rsidRPr="007C7B1D" w:rsidRDefault="007C7B1D" w:rsidP="007C7B1D">
            <w:pPr>
              <w:jc w:val="left"/>
              <w:rPr>
                <w:rFonts w:eastAsia="Times New Roman"/>
                <w:b/>
                <w:bCs/>
                <w:szCs w:val="24"/>
                <w:lang w:eastAsia="fr-F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7B1D" w:rsidRPr="007C7B1D" w:rsidRDefault="007C7B1D" w:rsidP="007C7B1D">
            <w:pPr>
              <w:jc w:val="left"/>
              <w:rPr>
                <w:rFonts w:eastAsia="Times New Roman"/>
                <w:b/>
                <w:bCs/>
                <w:szCs w:val="24"/>
                <w:lang w:eastAsia="fr-F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7B1D" w:rsidRPr="007C7B1D" w:rsidRDefault="007C7B1D" w:rsidP="007C7B1D">
            <w:pPr>
              <w:jc w:val="left"/>
              <w:rPr>
                <w:rFonts w:eastAsia="Times New Roman"/>
                <w:b/>
                <w:bCs/>
                <w:szCs w:val="24"/>
                <w:lang w:eastAsia="fr-FR"/>
              </w:rPr>
            </w:pPr>
          </w:p>
        </w:tc>
      </w:tr>
      <w:tr w:rsidR="007C7B1D" w:rsidRPr="007C7B1D" w:rsidTr="007C7B1D">
        <w:trPr>
          <w:trHeight w:val="330"/>
          <w:jc w:val="center"/>
        </w:trPr>
        <w:tc>
          <w:tcPr>
            <w:tcW w:w="55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7B1D" w:rsidRPr="007C7B1D" w:rsidRDefault="007C7B1D" w:rsidP="007C7B1D">
            <w:pPr>
              <w:jc w:val="left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7C7B1D">
              <w:rPr>
                <w:rFonts w:eastAsia="Times New Roman"/>
                <w:b/>
                <w:bCs/>
                <w:szCs w:val="24"/>
                <w:lang w:eastAsia="fr-FR"/>
              </w:rPr>
              <w:t>Valeur Actuelle Nette des Flux Nets de Trésorerie</w:t>
            </w:r>
          </w:p>
        </w:tc>
        <w:tc>
          <w:tcPr>
            <w:tcW w:w="1559" w:type="dxa"/>
            <w:tcBorders>
              <w:top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C7B1D" w:rsidRPr="007C7B1D" w:rsidRDefault="007C7B1D" w:rsidP="007C7B1D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7C7B1D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C7B1D" w:rsidRPr="007C7B1D" w:rsidRDefault="007C7B1D" w:rsidP="007C7B1D">
            <w:pPr>
              <w:jc w:val="left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7C7B1D">
              <w:rPr>
                <w:rFonts w:eastAsia="Times New Roman"/>
                <w:b/>
                <w:bCs/>
                <w:szCs w:val="24"/>
                <w:lang w:eastAsia="fr-FR"/>
              </w:rPr>
              <w:t> 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7B1D" w:rsidRPr="007C7B1D" w:rsidRDefault="007C7B1D" w:rsidP="007C7B1D">
            <w:pPr>
              <w:jc w:val="left"/>
              <w:rPr>
                <w:rFonts w:eastAsia="Times New Roman"/>
                <w:b/>
                <w:bCs/>
                <w:color w:val="FF0000"/>
                <w:szCs w:val="24"/>
                <w:lang w:eastAsia="fr-FR"/>
              </w:rPr>
            </w:pPr>
            <w:r w:rsidRPr="007C7B1D">
              <w:rPr>
                <w:rFonts w:eastAsia="Times New Roman"/>
                <w:b/>
                <w:bCs/>
                <w:color w:val="FF0000"/>
                <w:szCs w:val="24"/>
                <w:lang w:eastAsia="fr-FR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7B1D" w:rsidRPr="007C7B1D" w:rsidRDefault="007C7B1D" w:rsidP="007C7B1D">
            <w:pPr>
              <w:jc w:val="left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7C7B1D">
              <w:rPr>
                <w:rFonts w:eastAsia="Times New Roman"/>
                <w:b/>
                <w:bCs/>
                <w:szCs w:val="24"/>
                <w:lang w:eastAsia="fr-F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7B1D" w:rsidRPr="007C7B1D" w:rsidRDefault="007C7B1D" w:rsidP="007C7B1D">
            <w:pPr>
              <w:jc w:val="left"/>
              <w:rPr>
                <w:rFonts w:eastAsia="Times New Roman"/>
                <w:b/>
                <w:bCs/>
                <w:szCs w:val="24"/>
                <w:lang w:eastAsia="fr-F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7B1D" w:rsidRPr="007C7B1D" w:rsidRDefault="007C7B1D" w:rsidP="007C7B1D">
            <w:pPr>
              <w:jc w:val="left"/>
              <w:rPr>
                <w:rFonts w:eastAsia="Times New Roman"/>
                <w:b/>
                <w:bCs/>
                <w:szCs w:val="24"/>
                <w:lang w:eastAsia="fr-FR"/>
              </w:rPr>
            </w:pPr>
          </w:p>
        </w:tc>
      </w:tr>
      <w:tr w:rsidR="007C7B1D" w:rsidRPr="007C7B1D" w:rsidTr="007C7B1D">
        <w:trPr>
          <w:trHeight w:val="330"/>
          <w:jc w:val="center"/>
        </w:trPr>
        <w:tc>
          <w:tcPr>
            <w:tcW w:w="8662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C7B1D" w:rsidRPr="007C7B1D" w:rsidRDefault="007C7B1D" w:rsidP="00D23257">
            <w:pPr>
              <w:jc w:val="left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7C7B1D">
              <w:rPr>
                <w:rFonts w:eastAsia="Times New Roman"/>
                <w:b/>
                <w:bCs/>
                <w:szCs w:val="24"/>
                <w:lang w:eastAsia="fr-FR"/>
              </w:rPr>
              <w:t>Indice de profitabilité : Somme FNT/Investissement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7B1D" w:rsidRPr="007C7B1D" w:rsidRDefault="007C7B1D" w:rsidP="007C7B1D">
            <w:pPr>
              <w:jc w:val="left"/>
              <w:rPr>
                <w:rFonts w:eastAsia="Times New Roman"/>
                <w:b/>
                <w:bCs/>
                <w:color w:val="FF0000"/>
                <w:szCs w:val="24"/>
                <w:lang w:eastAsia="fr-FR"/>
              </w:rPr>
            </w:pPr>
          </w:p>
        </w:tc>
        <w:tc>
          <w:tcPr>
            <w:tcW w:w="156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7B1D" w:rsidRPr="007C7B1D" w:rsidRDefault="007C7B1D" w:rsidP="007C7B1D">
            <w:pPr>
              <w:jc w:val="left"/>
              <w:rPr>
                <w:rFonts w:eastAsia="Times New Roman"/>
                <w:szCs w:val="24"/>
                <w:lang w:eastAsia="fr-FR"/>
              </w:rPr>
            </w:pP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7B1D" w:rsidRPr="007C7B1D" w:rsidRDefault="007C7B1D" w:rsidP="007C7B1D">
            <w:pPr>
              <w:jc w:val="left"/>
              <w:rPr>
                <w:rFonts w:eastAsia="Times New Roman"/>
                <w:szCs w:val="24"/>
                <w:lang w:eastAsia="fr-FR"/>
              </w:rPr>
            </w:pP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7B1D" w:rsidRPr="007C7B1D" w:rsidRDefault="007C7B1D" w:rsidP="007C7B1D">
            <w:pPr>
              <w:jc w:val="left"/>
              <w:rPr>
                <w:rFonts w:eastAsia="Times New Roman"/>
                <w:szCs w:val="24"/>
                <w:lang w:eastAsia="fr-FR"/>
              </w:rPr>
            </w:pPr>
          </w:p>
        </w:tc>
      </w:tr>
      <w:tr w:rsidR="007C7B1D" w:rsidRPr="007C7B1D" w:rsidTr="007C7B1D">
        <w:trPr>
          <w:trHeight w:val="330"/>
          <w:jc w:val="center"/>
        </w:trPr>
        <w:tc>
          <w:tcPr>
            <w:tcW w:w="866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C7B1D" w:rsidRPr="007C7B1D" w:rsidRDefault="007C7B1D" w:rsidP="00D23257">
            <w:pPr>
              <w:jc w:val="left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7C7B1D">
              <w:rPr>
                <w:rFonts w:eastAsia="Times New Roman"/>
                <w:b/>
                <w:bCs/>
                <w:szCs w:val="24"/>
                <w:lang w:eastAsia="fr-FR"/>
              </w:rPr>
              <w:t>Taux Interne de Rentabilité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7B1D" w:rsidRPr="007C7B1D" w:rsidRDefault="007C7B1D" w:rsidP="007C7B1D">
            <w:pPr>
              <w:jc w:val="left"/>
              <w:rPr>
                <w:rFonts w:eastAsia="Times New Roman"/>
                <w:b/>
                <w:bCs/>
                <w:color w:val="FF0000"/>
                <w:szCs w:val="24"/>
                <w:lang w:eastAsia="fr-FR"/>
              </w:rPr>
            </w:pPr>
            <w:r w:rsidRPr="007C7B1D">
              <w:rPr>
                <w:rFonts w:eastAsia="Times New Roman"/>
                <w:b/>
                <w:bCs/>
                <w:color w:val="FF0000"/>
                <w:szCs w:val="24"/>
                <w:lang w:eastAsia="fr-FR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7B1D" w:rsidRPr="007C7B1D" w:rsidRDefault="007C7B1D" w:rsidP="007C7B1D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7C7B1D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7B1D" w:rsidRPr="007C7B1D" w:rsidRDefault="007C7B1D" w:rsidP="007C7B1D">
            <w:pPr>
              <w:jc w:val="left"/>
              <w:rPr>
                <w:rFonts w:eastAsia="Times New Roman"/>
                <w:szCs w:val="24"/>
                <w:lang w:eastAsia="fr-FR"/>
              </w:rPr>
            </w:pP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7B1D" w:rsidRPr="007C7B1D" w:rsidRDefault="007C7B1D" w:rsidP="007C7B1D">
            <w:pPr>
              <w:jc w:val="left"/>
              <w:rPr>
                <w:rFonts w:eastAsia="Times New Roman"/>
                <w:szCs w:val="24"/>
                <w:lang w:eastAsia="fr-FR"/>
              </w:rPr>
            </w:pPr>
          </w:p>
        </w:tc>
      </w:tr>
    </w:tbl>
    <w:p w:rsidR="007C7B1D" w:rsidRDefault="007C7B1D"/>
    <w:sectPr w:rsidR="007C7B1D" w:rsidSect="007C7B1D">
      <w:pgSz w:w="16840" w:h="11907" w:orient="landscape" w:code="9"/>
      <w:pgMar w:top="567" w:right="567" w:bottom="567" w:left="567" w:header="567" w:footer="567" w:gutter="0"/>
      <w:cols w:space="708"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333839"/>
    <w:multiLevelType w:val="multilevel"/>
    <w:tmpl w:val="2666915A"/>
    <w:lvl w:ilvl="0">
      <w:start w:val="1"/>
      <w:numFmt w:val="decimal"/>
      <w:suff w:val="space"/>
      <w:lvlText w:val="Chapitre %1."/>
      <w:lvlJc w:val="left"/>
      <w:pPr>
        <w:ind w:left="0" w:firstLine="0"/>
      </w:pPr>
      <w:rPr>
        <w:rFonts w:ascii="Times New Roman" w:hAnsi="Times New Roman" w:hint="default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4"/>
        <w:vertAlign w:val="baseline"/>
      </w:rPr>
    </w:lvl>
    <w:lvl w:ilvl="1">
      <w:start w:val="1"/>
      <w:numFmt w:val="decimal"/>
      <w:suff w:val="space"/>
      <w:lvlText w:val="Section %1.%2."/>
      <w:lvlJc w:val="left"/>
      <w:pPr>
        <w:ind w:left="357" w:firstLine="0"/>
      </w:pPr>
      <w:rPr>
        <w:rFonts w:ascii="Times New Roman" w:hAnsi="Times New Roman" w:hint="default"/>
        <w:b/>
        <w:i w:val="0"/>
        <w:sz w:val="24"/>
      </w:rPr>
    </w:lvl>
    <w:lvl w:ilvl="2">
      <w:start w:val="1"/>
      <w:numFmt w:val="decimal"/>
      <w:suff w:val="space"/>
      <w:lvlText w:val="Sous-section %1.%2.%3."/>
      <w:lvlJc w:val="left"/>
      <w:pPr>
        <w:ind w:left="714" w:firstLine="0"/>
      </w:pPr>
      <w:rPr>
        <w:rFonts w:ascii="Times New Roman" w:hAnsi="Times New Roman" w:hint="default"/>
        <w:b/>
        <w:i w:val="0"/>
        <w:sz w:val="24"/>
      </w:rPr>
    </w:lvl>
    <w:lvl w:ilvl="3">
      <w:start w:val="1"/>
      <w:numFmt w:val="decimal"/>
      <w:lvlText w:val="(%4)"/>
      <w:lvlJc w:val="left"/>
      <w:pPr>
        <w:ind w:left="1071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8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85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142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499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856" w:firstLine="0"/>
      </w:pPr>
      <w:rPr>
        <w:rFonts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20"/>
  <w:drawingGridVerticalSpacing w:val="163"/>
  <w:displayHorizontalDrawingGridEvery w:val="0"/>
  <w:displayVerticalDrawingGridEvery w:val="2"/>
  <w:characterSpacingControl w:val="doNotCompress"/>
  <w:compat/>
  <w:rsids>
    <w:rsidRoot w:val="007C7B1D"/>
    <w:rsid w:val="000A02BC"/>
    <w:rsid w:val="001175F9"/>
    <w:rsid w:val="00157E85"/>
    <w:rsid w:val="00170809"/>
    <w:rsid w:val="00200F73"/>
    <w:rsid w:val="00207DBA"/>
    <w:rsid w:val="00272EB8"/>
    <w:rsid w:val="003C1285"/>
    <w:rsid w:val="00502490"/>
    <w:rsid w:val="00547D11"/>
    <w:rsid w:val="0055462A"/>
    <w:rsid w:val="005827A2"/>
    <w:rsid w:val="005D7BA3"/>
    <w:rsid w:val="007C7B1D"/>
    <w:rsid w:val="00877B1E"/>
    <w:rsid w:val="008F062A"/>
    <w:rsid w:val="009A4FDC"/>
    <w:rsid w:val="009C7065"/>
    <w:rsid w:val="00A60ACB"/>
    <w:rsid w:val="00A735B2"/>
    <w:rsid w:val="00A94420"/>
    <w:rsid w:val="00AB6E54"/>
    <w:rsid w:val="00AD792E"/>
    <w:rsid w:val="00B14669"/>
    <w:rsid w:val="00B254D2"/>
    <w:rsid w:val="00B51B5A"/>
    <w:rsid w:val="00BB3AA8"/>
    <w:rsid w:val="00BD7CC9"/>
    <w:rsid w:val="00D276F5"/>
    <w:rsid w:val="00E21AB0"/>
    <w:rsid w:val="00E81848"/>
    <w:rsid w:val="00F41B38"/>
    <w:rsid w:val="00F45302"/>
    <w:rsid w:val="00F454DB"/>
    <w:rsid w:val="00F945C4"/>
    <w:rsid w:val="00FD66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Calibri" w:hAnsiTheme="minorHAnsi" w:cstheme="minorBidi"/>
        <w:sz w:val="22"/>
        <w:szCs w:val="22"/>
        <w:lang w:val="fr-F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7D11"/>
    <w:rPr>
      <w:rFonts w:ascii="Times New Roman" w:hAnsi="Times New Roman" w:cs="Times New Roman"/>
      <w:sz w:val="24"/>
    </w:rPr>
  </w:style>
  <w:style w:type="paragraph" w:styleId="Titre1">
    <w:name w:val="heading 1"/>
    <w:basedOn w:val="Normal"/>
    <w:next w:val="Normal"/>
    <w:link w:val="Titre1Car"/>
    <w:autoRedefine/>
    <w:qFormat/>
    <w:rsid w:val="00547D11"/>
    <w:pPr>
      <w:keepNext/>
      <w:spacing w:line="240" w:lineRule="exact"/>
      <w:outlineLvl w:val="0"/>
    </w:pPr>
    <w:rPr>
      <w:rFonts w:eastAsia="Times New Roman"/>
      <w:b/>
      <w:szCs w:val="20"/>
      <w:lang w:eastAsia="fr-FR"/>
    </w:rPr>
  </w:style>
  <w:style w:type="paragraph" w:styleId="Titre2">
    <w:name w:val="heading 2"/>
    <w:basedOn w:val="Normal"/>
    <w:next w:val="Normal"/>
    <w:link w:val="Titre2Car"/>
    <w:autoRedefine/>
    <w:uiPriority w:val="9"/>
    <w:unhideWhenUsed/>
    <w:qFormat/>
    <w:rsid w:val="00547D11"/>
    <w:pPr>
      <w:keepNext/>
      <w:ind w:left="708"/>
      <w:outlineLvl w:val="1"/>
    </w:pPr>
    <w:rPr>
      <w:rFonts w:cstheme="minorBidi"/>
      <w:b/>
      <w:bCs/>
      <w:iCs/>
      <w:szCs w:val="28"/>
    </w:rPr>
  </w:style>
  <w:style w:type="paragraph" w:styleId="Titre3">
    <w:name w:val="heading 3"/>
    <w:basedOn w:val="Normal"/>
    <w:next w:val="Normal"/>
    <w:link w:val="Titre3Car"/>
    <w:autoRedefine/>
    <w:qFormat/>
    <w:rsid w:val="00547D11"/>
    <w:pPr>
      <w:keepNext/>
      <w:ind w:left="1416"/>
      <w:outlineLvl w:val="2"/>
    </w:pPr>
    <w:rPr>
      <w:rFonts w:eastAsia="Times New Roman" w:cstheme="minorBidi"/>
      <w:b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yle1">
    <w:name w:val="Style1"/>
    <w:basedOn w:val="Titre1"/>
    <w:link w:val="Style1Car"/>
    <w:autoRedefine/>
    <w:qFormat/>
    <w:rsid w:val="00F945C4"/>
    <w:pPr>
      <w:spacing w:before="240" w:after="60"/>
    </w:pPr>
  </w:style>
  <w:style w:type="character" w:customStyle="1" w:styleId="Titre1Car">
    <w:name w:val="Titre 1 Car"/>
    <w:basedOn w:val="Policepardfaut"/>
    <w:link w:val="Titre1"/>
    <w:rsid w:val="00547D11"/>
    <w:rPr>
      <w:rFonts w:ascii="Times New Roman" w:eastAsia="Times New Roman" w:hAnsi="Times New Roman" w:cs="Times New Roman"/>
      <w:b/>
      <w:sz w:val="24"/>
      <w:szCs w:val="20"/>
      <w:lang w:eastAsia="fr-FR"/>
    </w:rPr>
  </w:style>
  <w:style w:type="character" w:customStyle="1" w:styleId="Style1Car">
    <w:name w:val="Style1 Car"/>
    <w:basedOn w:val="Titre1Car"/>
    <w:link w:val="Style1"/>
    <w:rsid w:val="00F945C4"/>
    <w:rPr>
      <w:rFonts w:ascii="Times New Roman" w:hAnsi="Times New Roman"/>
      <w:kern w:val="32"/>
      <w:sz w:val="24"/>
      <w:szCs w:val="32"/>
    </w:rPr>
  </w:style>
  <w:style w:type="paragraph" w:styleId="TM1">
    <w:name w:val="toc 1"/>
    <w:basedOn w:val="Normal"/>
    <w:next w:val="Normal"/>
    <w:autoRedefine/>
    <w:uiPriority w:val="39"/>
    <w:unhideWhenUsed/>
    <w:qFormat/>
    <w:rsid w:val="00207DBA"/>
    <w:pPr>
      <w:spacing w:before="120" w:after="120"/>
    </w:pPr>
    <w:rPr>
      <w:rFonts w:eastAsia="Times New Roman"/>
      <w:b/>
      <w:szCs w:val="20"/>
      <w:lang w:eastAsia="fr-FR"/>
    </w:rPr>
  </w:style>
  <w:style w:type="paragraph" w:styleId="TM3">
    <w:name w:val="toc 3"/>
    <w:basedOn w:val="Normal"/>
    <w:next w:val="Normal"/>
    <w:autoRedefine/>
    <w:uiPriority w:val="39"/>
    <w:unhideWhenUsed/>
    <w:qFormat/>
    <w:rsid w:val="00207DBA"/>
    <w:pPr>
      <w:ind w:left="1418"/>
    </w:pPr>
    <w:rPr>
      <w:rFonts w:eastAsia="Times New Roman"/>
      <w:b/>
      <w:szCs w:val="20"/>
      <w:lang w:eastAsia="fr-FR"/>
    </w:rPr>
  </w:style>
  <w:style w:type="paragraph" w:styleId="TM2">
    <w:name w:val="toc 2"/>
    <w:basedOn w:val="Normal"/>
    <w:next w:val="Normal"/>
    <w:autoRedefine/>
    <w:uiPriority w:val="39"/>
    <w:unhideWhenUsed/>
    <w:qFormat/>
    <w:rsid w:val="00207DBA"/>
    <w:pPr>
      <w:ind w:left="709"/>
    </w:pPr>
    <w:rPr>
      <w:rFonts w:eastAsia="Times New Roman"/>
      <w:b/>
      <w:szCs w:val="20"/>
      <w:lang w:eastAsia="fr-FR"/>
    </w:rPr>
  </w:style>
  <w:style w:type="character" w:customStyle="1" w:styleId="Titre2Car">
    <w:name w:val="Titre 2 Car"/>
    <w:basedOn w:val="Policepardfaut"/>
    <w:link w:val="Titre2"/>
    <w:uiPriority w:val="9"/>
    <w:rsid w:val="00547D11"/>
    <w:rPr>
      <w:rFonts w:ascii="Times New Roman" w:hAnsi="Times New Roman"/>
      <w:b/>
      <w:bCs/>
      <w:iCs/>
      <w:sz w:val="24"/>
      <w:szCs w:val="28"/>
      <w:lang w:eastAsia="en-US"/>
    </w:rPr>
  </w:style>
  <w:style w:type="character" w:customStyle="1" w:styleId="Titre3Car">
    <w:name w:val="Titre 3 Car"/>
    <w:basedOn w:val="Policepardfaut"/>
    <w:link w:val="Titre3"/>
    <w:rsid w:val="00547D11"/>
    <w:rPr>
      <w:rFonts w:ascii="Times New Roman" w:eastAsia="Times New Roman" w:hAnsi="Times New Roman"/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6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96</Words>
  <Characters>531</Characters>
  <Application>Microsoft Office Word</Application>
  <DocSecurity>0</DocSecurity>
  <Lines>4</Lines>
  <Paragraphs>1</Paragraphs>
  <ScaleCrop>false</ScaleCrop>
  <Company/>
  <LinksUpToDate>false</LinksUpToDate>
  <CharactersWithSpaces>626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JANUARIO Carlos</dc:creator>
  <cp:keywords/>
  <dc:description/>
  <cp:lastModifiedBy>JANUARIO Carlos</cp:lastModifiedBy>
  <cp:revision>3</cp:revision>
  <dcterms:created xsi:type="dcterms:W3CDTF">2010-04-26T19:28:00Z</dcterms:created>
  <dcterms:modified xsi:type="dcterms:W3CDTF">2010-04-26T19:29:00Z</dcterms:modified>
</cp:coreProperties>
</file>