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Pr="00B52B25" w:rsidRDefault="00D62061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1056A3" w:rsidRPr="00B52B25" w:rsidRDefault="001056A3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056A3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Série 2 – L</w:t>
      </w:r>
      <w:r w:rsidR="001056A3" w:rsidRPr="00B52B25">
        <w:rPr>
          <w:rFonts w:ascii="Times New Roman" w:hAnsi="Times New Roman" w:cs="Times New Roman"/>
          <w:b/>
          <w:color w:val="FF0000"/>
          <w:sz w:val="24"/>
          <w:szCs w:val="24"/>
        </w:rPr>
        <w:t>es documents de synthèse prévisionnels</w:t>
      </w:r>
    </w:p>
    <w:p w:rsidR="003268FE" w:rsidRPr="00B52B25" w:rsidRDefault="003268FE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2464" w:rsidRPr="00B52B25" w:rsidRDefault="007C029C" w:rsidP="00B52B2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>2.0</w:t>
      </w:r>
      <w:r w:rsidR="00B8612F"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8612F">
        <w:rPr>
          <w:rFonts w:ascii="Times New Roman" w:hAnsi="Times New Roman" w:cs="Times New Roman"/>
          <w:b/>
          <w:color w:val="FF0000"/>
          <w:sz w:val="24"/>
          <w:szCs w:val="24"/>
        </w:rPr>
        <w:t>–</w:t>
      </w:r>
      <w:r w:rsidRPr="00B52B2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8612F">
        <w:rPr>
          <w:rFonts w:ascii="Times New Roman" w:hAnsi="Times New Roman" w:cs="Times New Roman"/>
          <w:b/>
          <w:color w:val="FF0000"/>
          <w:sz w:val="24"/>
          <w:szCs w:val="24"/>
        </w:rPr>
        <w:t>Entreprise GROSEILLE</w:t>
      </w:r>
    </w:p>
    <w:p w:rsidR="003268FE" w:rsidRPr="00B52B25" w:rsidRDefault="003268FE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68FE" w:rsidRPr="00B52B25" w:rsidRDefault="003268FE" w:rsidP="00B52B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28D" w:rsidRPr="0060128D" w:rsidRDefault="0060128D" w:rsidP="006012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DOCUMENT 3</w:t>
      </w:r>
    </w:p>
    <w:p w:rsidR="0012142A" w:rsidRPr="00B52B25" w:rsidRDefault="0012142A" w:rsidP="00B52B2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28"/>
      </w:tblGrid>
      <w:tr w:rsidR="0012142A" w:rsidRPr="00927D65" w:rsidTr="003D70A0">
        <w:trPr>
          <w:trHeight w:val="190"/>
          <w:jc w:val="center"/>
        </w:trPr>
        <w:tc>
          <w:tcPr>
            <w:tcW w:w="9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  <w:vAlign w:val="center"/>
          </w:tcPr>
          <w:p w:rsidR="0012142A" w:rsidRPr="00927D65" w:rsidRDefault="00927D65" w:rsidP="00CC043C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D6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Informations </w:t>
            </w:r>
            <w:r w:rsidRPr="00927D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relatives aux achats, charges et décaissements</w:t>
            </w:r>
          </w:p>
        </w:tc>
      </w:tr>
      <w:tr w:rsidR="005E3907" w:rsidRPr="00B52B25" w:rsidTr="005E3907">
        <w:trPr>
          <w:trHeight w:val="35"/>
          <w:jc w:val="center"/>
        </w:trPr>
        <w:tc>
          <w:tcPr>
            <w:tcW w:w="96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2054" w:rsidRPr="00B82054" w:rsidRDefault="00B82054" w:rsidP="00B82054">
            <w:pPr>
              <w:pStyle w:val="Paragraphedeliste"/>
              <w:numPr>
                <w:ilvl w:val="0"/>
                <w:numId w:val="37"/>
              </w:numPr>
              <w:spacing w:before="120"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054">
              <w:rPr>
                <w:rFonts w:ascii="Times New Roman" w:hAnsi="Times New Roman" w:cs="Times New Roman"/>
                <w:bCs/>
                <w:sz w:val="24"/>
                <w:szCs w:val="24"/>
              </w:rPr>
              <w:t>Les achats d’approvisionnements stockés représentent 70 % du prix de vente.</w:t>
            </w:r>
          </w:p>
          <w:p w:rsidR="00B82054" w:rsidRPr="00B82054" w:rsidRDefault="00B82054" w:rsidP="00B82054">
            <w:pPr>
              <w:pStyle w:val="Paragraphedeliste"/>
              <w:numPr>
                <w:ilvl w:val="0"/>
                <w:numId w:val="37"/>
              </w:numPr>
              <w:spacing w:before="120"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054">
              <w:rPr>
                <w:rFonts w:ascii="Times New Roman" w:hAnsi="Times New Roman" w:cs="Times New Roman"/>
                <w:bCs/>
                <w:sz w:val="24"/>
                <w:szCs w:val="24"/>
              </w:rPr>
              <w:t>Les paiements des fournisseurs s’effectuent à 45 jours.</w:t>
            </w:r>
          </w:p>
          <w:p w:rsidR="00B82054" w:rsidRPr="00B82054" w:rsidRDefault="00B82054" w:rsidP="00B82054">
            <w:pPr>
              <w:pStyle w:val="Paragraphedeliste"/>
              <w:numPr>
                <w:ilvl w:val="0"/>
                <w:numId w:val="37"/>
              </w:numPr>
              <w:spacing w:before="120"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054">
              <w:rPr>
                <w:rFonts w:ascii="Times New Roman" w:hAnsi="Times New Roman" w:cs="Times New Roman"/>
                <w:bCs/>
                <w:sz w:val="24"/>
                <w:szCs w:val="24"/>
              </w:rPr>
              <w:t>Les acomptes versés aux fournisseurs sont estimés à 12 % des achats mensuels.</w:t>
            </w:r>
          </w:p>
          <w:p w:rsidR="00B82054" w:rsidRPr="00B82054" w:rsidRDefault="00B82054" w:rsidP="00B82054">
            <w:pPr>
              <w:pStyle w:val="Paragraphedeliste"/>
              <w:numPr>
                <w:ilvl w:val="0"/>
                <w:numId w:val="37"/>
              </w:numPr>
              <w:spacing w:before="120"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054">
              <w:rPr>
                <w:rFonts w:ascii="Times New Roman" w:hAnsi="Times New Roman" w:cs="Times New Roman"/>
                <w:bCs/>
                <w:sz w:val="24"/>
                <w:szCs w:val="24"/>
              </w:rPr>
              <w:t>Les charges de personnel annuelles devraient s’élever à 80 000 €</w:t>
            </w:r>
            <w:r w:rsidR="009A09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et les cotisations sociales </w:t>
            </w:r>
            <w:r w:rsidR="00DC18EE">
              <w:rPr>
                <w:rFonts w:ascii="Times New Roman" w:hAnsi="Times New Roman" w:cs="Times New Roman"/>
                <w:bCs/>
                <w:sz w:val="24"/>
                <w:szCs w:val="24"/>
              </w:rPr>
              <w:t>représentent 80 % des charges de personnel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82054" w:rsidRPr="00B82054" w:rsidRDefault="00B82054" w:rsidP="00B82054">
            <w:pPr>
              <w:pStyle w:val="Paragraphedeliste"/>
              <w:numPr>
                <w:ilvl w:val="0"/>
                <w:numId w:val="37"/>
              </w:numPr>
              <w:spacing w:before="120" w:after="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054">
              <w:rPr>
                <w:rFonts w:ascii="Times New Roman" w:hAnsi="Times New Roman" w:cs="Times New Roman"/>
                <w:bCs/>
                <w:sz w:val="24"/>
                <w:szCs w:val="24"/>
              </w:rPr>
              <w:t>Les charges externes payables au comptant seront de 50 000 € HT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5E3907" w:rsidRPr="00B82054" w:rsidRDefault="00B82054" w:rsidP="00B82054">
            <w:pPr>
              <w:pStyle w:val="Paragraphedeliste"/>
              <w:numPr>
                <w:ilvl w:val="0"/>
                <w:numId w:val="37"/>
              </w:numPr>
              <w:spacing w:before="120" w:after="120" w:line="240" w:lineRule="auto"/>
              <w:ind w:left="357" w:hanging="357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2054">
              <w:rPr>
                <w:rFonts w:ascii="Times New Roman" w:hAnsi="Times New Roman" w:cs="Times New Roman"/>
                <w:bCs/>
                <w:sz w:val="24"/>
                <w:szCs w:val="24"/>
              </w:rPr>
              <w:t>Toutes les dettes fournisseurs et autres dettes diverses de fin décembre N doivent être payées en janvier N+1.</w:t>
            </w:r>
          </w:p>
        </w:tc>
      </w:tr>
    </w:tbl>
    <w:p w:rsidR="00CC043C" w:rsidRDefault="00CC043C" w:rsidP="00B52B25">
      <w:pPr>
        <w:pStyle w:val="Titre2"/>
      </w:pPr>
    </w:p>
    <w:p w:rsidR="00E77B53" w:rsidRPr="00B52B25" w:rsidRDefault="00E77B53" w:rsidP="00627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E77B53" w:rsidRPr="00B52B25" w:rsidSect="005F144D">
      <w:footerReference w:type="default" r:id="rId8"/>
      <w:pgSz w:w="11906" w:h="16838" w:code="9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9A9" w:rsidRDefault="009A09A9" w:rsidP="00E96B39">
      <w:pPr>
        <w:spacing w:after="0" w:line="240" w:lineRule="auto"/>
      </w:pPr>
      <w:r>
        <w:separator/>
      </w:r>
    </w:p>
  </w:endnote>
  <w:endnote w:type="continuationSeparator" w:id="0">
    <w:p w:rsidR="009A09A9" w:rsidRDefault="009A09A9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73113"/>
      <w:docPartObj>
        <w:docPartGallery w:val="Page Numbers (Bottom of Page)"/>
        <w:docPartUnique/>
      </w:docPartObj>
    </w:sdtPr>
    <w:sdtContent>
      <w:p w:rsidR="009A09A9" w:rsidRPr="0060128D" w:rsidRDefault="009A09A9" w:rsidP="005718FB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9A9" w:rsidRDefault="009A09A9" w:rsidP="00E96B39">
      <w:pPr>
        <w:spacing w:after="0" w:line="240" w:lineRule="auto"/>
      </w:pPr>
      <w:r>
        <w:separator/>
      </w:r>
    </w:p>
  </w:footnote>
  <w:footnote w:type="continuationSeparator" w:id="0">
    <w:p w:rsidR="009A09A9" w:rsidRDefault="009A09A9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4pt;height:11.4pt" o:bullet="t">
        <v:imagedata r:id="rId1" o:title="mso2B"/>
      </v:shape>
    </w:pict>
  </w:numPicBullet>
  <w:abstractNum w:abstractNumId="0">
    <w:nsid w:val="012E7560"/>
    <w:multiLevelType w:val="hybridMultilevel"/>
    <w:tmpl w:val="78025D7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2B110F"/>
    <w:multiLevelType w:val="hybridMultilevel"/>
    <w:tmpl w:val="1CB25BD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520ED"/>
    <w:multiLevelType w:val="hybridMultilevel"/>
    <w:tmpl w:val="9B34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86755E"/>
    <w:multiLevelType w:val="hybridMultilevel"/>
    <w:tmpl w:val="E48C8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832AF"/>
    <w:multiLevelType w:val="hybridMultilevel"/>
    <w:tmpl w:val="28A0C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F49C9"/>
    <w:multiLevelType w:val="hybridMultilevel"/>
    <w:tmpl w:val="D46A91C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B30E6F"/>
    <w:multiLevelType w:val="hybridMultilevel"/>
    <w:tmpl w:val="B5061C3A"/>
    <w:lvl w:ilvl="0" w:tplc="0FBC19BC">
      <w:start w:val="5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5A5006"/>
    <w:multiLevelType w:val="hybridMultilevel"/>
    <w:tmpl w:val="8B803F66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725790"/>
    <w:multiLevelType w:val="hybridMultilevel"/>
    <w:tmpl w:val="FA10E3F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8127EEA"/>
    <w:multiLevelType w:val="hybridMultilevel"/>
    <w:tmpl w:val="AE36C4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E91594"/>
    <w:multiLevelType w:val="hybridMultilevel"/>
    <w:tmpl w:val="E8F47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FE61FB"/>
    <w:multiLevelType w:val="hybridMultilevel"/>
    <w:tmpl w:val="4790D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F0295A"/>
    <w:multiLevelType w:val="hybridMultilevel"/>
    <w:tmpl w:val="3E92C33C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2C29E0"/>
    <w:multiLevelType w:val="hybridMultilevel"/>
    <w:tmpl w:val="543AC9C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88106E"/>
    <w:multiLevelType w:val="hybridMultilevel"/>
    <w:tmpl w:val="21E80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551E31"/>
    <w:multiLevelType w:val="hybridMultilevel"/>
    <w:tmpl w:val="DFE02BC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193472"/>
    <w:multiLevelType w:val="hybridMultilevel"/>
    <w:tmpl w:val="6F3A98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05431B"/>
    <w:multiLevelType w:val="hybridMultilevel"/>
    <w:tmpl w:val="3E42DA0A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981CE7"/>
    <w:multiLevelType w:val="hybridMultilevel"/>
    <w:tmpl w:val="DFBCDF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2A0A84"/>
    <w:multiLevelType w:val="hybridMultilevel"/>
    <w:tmpl w:val="1AC2076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1DB7EDF"/>
    <w:multiLevelType w:val="hybridMultilevel"/>
    <w:tmpl w:val="F10AD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560650"/>
    <w:multiLevelType w:val="hybridMultilevel"/>
    <w:tmpl w:val="95CE9756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0D5BF2"/>
    <w:multiLevelType w:val="hybridMultilevel"/>
    <w:tmpl w:val="400EEDB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B5F2758"/>
    <w:multiLevelType w:val="hybridMultilevel"/>
    <w:tmpl w:val="11484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D36461"/>
    <w:multiLevelType w:val="hybridMultilevel"/>
    <w:tmpl w:val="BB983E5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3B7DC4"/>
    <w:multiLevelType w:val="hybridMultilevel"/>
    <w:tmpl w:val="1BA87F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4D0EDB"/>
    <w:multiLevelType w:val="hybridMultilevel"/>
    <w:tmpl w:val="41EEC12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F1C7EAF"/>
    <w:multiLevelType w:val="hybridMultilevel"/>
    <w:tmpl w:val="B8E848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2550BA"/>
    <w:multiLevelType w:val="hybridMultilevel"/>
    <w:tmpl w:val="7D86D9C0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C242FD"/>
    <w:multiLevelType w:val="hybridMultilevel"/>
    <w:tmpl w:val="4BF42F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A727BD"/>
    <w:multiLevelType w:val="hybridMultilevel"/>
    <w:tmpl w:val="5EB0F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BD49EE"/>
    <w:multiLevelType w:val="hybridMultilevel"/>
    <w:tmpl w:val="CD361B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CB58B0"/>
    <w:multiLevelType w:val="hybridMultilevel"/>
    <w:tmpl w:val="417207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207ECA"/>
    <w:multiLevelType w:val="hybridMultilevel"/>
    <w:tmpl w:val="CC3490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623C8E"/>
    <w:multiLevelType w:val="hybridMultilevel"/>
    <w:tmpl w:val="A0CC2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A639F3"/>
    <w:multiLevelType w:val="hybridMultilevel"/>
    <w:tmpl w:val="D78E03A4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6FE37E9"/>
    <w:multiLevelType w:val="hybridMultilevel"/>
    <w:tmpl w:val="28082C5E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9C428CD"/>
    <w:multiLevelType w:val="hybridMultilevel"/>
    <w:tmpl w:val="EB769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FA2162"/>
    <w:multiLevelType w:val="hybridMultilevel"/>
    <w:tmpl w:val="CB52B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44"/>
  </w:num>
  <w:num w:numId="3">
    <w:abstractNumId w:val="42"/>
  </w:num>
  <w:num w:numId="4">
    <w:abstractNumId w:val="23"/>
  </w:num>
  <w:num w:numId="5">
    <w:abstractNumId w:val="29"/>
  </w:num>
  <w:num w:numId="6">
    <w:abstractNumId w:val="32"/>
  </w:num>
  <w:num w:numId="7">
    <w:abstractNumId w:val="2"/>
  </w:num>
  <w:num w:numId="8">
    <w:abstractNumId w:val="18"/>
  </w:num>
  <w:num w:numId="9">
    <w:abstractNumId w:val="33"/>
  </w:num>
  <w:num w:numId="10">
    <w:abstractNumId w:val="26"/>
  </w:num>
  <w:num w:numId="11">
    <w:abstractNumId w:val="17"/>
  </w:num>
  <w:num w:numId="12">
    <w:abstractNumId w:val="1"/>
  </w:num>
  <w:num w:numId="13">
    <w:abstractNumId w:val="14"/>
  </w:num>
  <w:num w:numId="14">
    <w:abstractNumId w:val="34"/>
  </w:num>
  <w:num w:numId="15">
    <w:abstractNumId w:val="4"/>
  </w:num>
  <w:num w:numId="16">
    <w:abstractNumId w:val="11"/>
  </w:num>
  <w:num w:numId="17">
    <w:abstractNumId w:val="31"/>
  </w:num>
  <w:num w:numId="18">
    <w:abstractNumId w:val="10"/>
  </w:num>
  <w:num w:numId="19">
    <w:abstractNumId w:val="24"/>
  </w:num>
  <w:num w:numId="20">
    <w:abstractNumId w:val="0"/>
  </w:num>
  <w:num w:numId="21">
    <w:abstractNumId w:val="9"/>
  </w:num>
  <w:num w:numId="22">
    <w:abstractNumId w:val="40"/>
  </w:num>
  <w:num w:numId="23">
    <w:abstractNumId w:val="21"/>
  </w:num>
  <w:num w:numId="24">
    <w:abstractNumId w:val="38"/>
  </w:num>
  <w:num w:numId="25">
    <w:abstractNumId w:val="6"/>
  </w:num>
  <w:num w:numId="26">
    <w:abstractNumId w:val="13"/>
  </w:num>
  <w:num w:numId="27">
    <w:abstractNumId w:val="30"/>
  </w:num>
  <w:num w:numId="28">
    <w:abstractNumId w:val="15"/>
  </w:num>
  <w:num w:numId="29">
    <w:abstractNumId w:val="20"/>
  </w:num>
  <w:num w:numId="30">
    <w:abstractNumId w:val="41"/>
  </w:num>
  <w:num w:numId="31">
    <w:abstractNumId w:val="8"/>
  </w:num>
  <w:num w:numId="32">
    <w:abstractNumId w:val="43"/>
  </w:num>
  <w:num w:numId="33">
    <w:abstractNumId w:val="12"/>
  </w:num>
  <w:num w:numId="34">
    <w:abstractNumId w:val="37"/>
  </w:num>
  <w:num w:numId="35">
    <w:abstractNumId w:val="3"/>
  </w:num>
  <w:num w:numId="36">
    <w:abstractNumId w:val="39"/>
  </w:num>
  <w:num w:numId="37">
    <w:abstractNumId w:val="5"/>
  </w:num>
  <w:num w:numId="38">
    <w:abstractNumId w:val="25"/>
  </w:num>
  <w:num w:numId="39">
    <w:abstractNumId w:val="7"/>
  </w:num>
  <w:num w:numId="40">
    <w:abstractNumId w:val="22"/>
  </w:num>
  <w:num w:numId="41">
    <w:abstractNumId w:val="28"/>
  </w:num>
  <w:num w:numId="42">
    <w:abstractNumId w:val="27"/>
  </w:num>
  <w:num w:numId="43">
    <w:abstractNumId w:val="35"/>
  </w:num>
  <w:num w:numId="44">
    <w:abstractNumId w:val="19"/>
  </w:num>
  <w:num w:numId="45">
    <w:abstractNumId w:val="36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041CD"/>
    <w:rsid w:val="0001188D"/>
    <w:rsid w:val="000122FE"/>
    <w:rsid w:val="00013CD3"/>
    <w:rsid w:val="00013EF1"/>
    <w:rsid w:val="000221B8"/>
    <w:rsid w:val="00045308"/>
    <w:rsid w:val="0005222F"/>
    <w:rsid w:val="00062181"/>
    <w:rsid w:val="0006349C"/>
    <w:rsid w:val="0007268E"/>
    <w:rsid w:val="00073836"/>
    <w:rsid w:val="00074AB1"/>
    <w:rsid w:val="00083AB4"/>
    <w:rsid w:val="0009072A"/>
    <w:rsid w:val="00092F8D"/>
    <w:rsid w:val="00093E1E"/>
    <w:rsid w:val="000B0B83"/>
    <w:rsid w:val="000C3E2F"/>
    <w:rsid w:val="000C6740"/>
    <w:rsid w:val="000D2481"/>
    <w:rsid w:val="000D34CE"/>
    <w:rsid w:val="000E6C75"/>
    <w:rsid w:val="000F124D"/>
    <w:rsid w:val="000F1FB4"/>
    <w:rsid w:val="001056A3"/>
    <w:rsid w:val="00107304"/>
    <w:rsid w:val="00112993"/>
    <w:rsid w:val="00115354"/>
    <w:rsid w:val="0012142A"/>
    <w:rsid w:val="00131F9C"/>
    <w:rsid w:val="0013404E"/>
    <w:rsid w:val="00141B2D"/>
    <w:rsid w:val="00142E57"/>
    <w:rsid w:val="0015479F"/>
    <w:rsid w:val="00161B44"/>
    <w:rsid w:val="0016450A"/>
    <w:rsid w:val="001649E8"/>
    <w:rsid w:val="001677F4"/>
    <w:rsid w:val="00170564"/>
    <w:rsid w:val="00175CE9"/>
    <w:rsid w:val="00182464"/>
    <w:rsid w:val="00187483"/>
    <w:rsid w:val="00197BF8"/>
    <w:rsid w:val="001A0599"/>
    <w:rsid w:val="001A79E9"/>
    <w:rsid w:val="001B2EAE"/>
    <w:rsid w:val="001C54FA"/>
    <w:rsid w:val="001D2AF6"/>
    <w:rsid w:val="001D45AB"/>
    <w:rsid w:val="001D4AB9"/>
    <w:rsid w:val="001E1FA8"/>
    <w:rsid w:val="001F459E"/>
    <w:rsid w:val="001F5F4F"/>
    <w:rsid w:val="00204506"/>
    <w:rsid w:val="00207A5E"/>
    <w:rsid w:val="002518E8"/>
    <w:rsid w:val="00272D44"/>
    <w:rsid w:val="00283513"/>
    <w:rsid w:val="00285C30"/>
    <w:rsid w:val="00296229"/>
    <w:rsid w:val="00297951"/>
    <w:rsid w:val="002B69E2"/>
    <w:rsid w:val="002C0E69"/>
    <w:rsid w:val="002C182D"/>
    <w:rsid w:val="002C2B22"/>
    <w:rsid w:val="002C4BCF"/>
    <w:rsid w:val="002C7AB5"/>
    <w:rsid w:val="002F71A6"/>
    <w:rsid w:val="00311DD7"/>
    <w:rsid w:val="00321EDD"/>
    <w:rsid w:val="003268FE"/>
    <w:rsid w:val="003300C7"/>
    <w:rsid w:val="00332DF0"/>
    <w:rsid w:val="00335E1B"/>
    <w:rsid w:val="003438E1"/>
    <w:rsid w:val="00346D66"/>
    <w:rsid w:val="003509E3"/>
    <w:rsid w:val="00352BDE"/>
    <w:rsid w:val="00363417"/>
    <w:rsid w:val="00371F3D"/>
    <w:rsid w:val="00384569"/>
    <w:rsid w:val="003A5686"/>
    <w:rsid w:val="003B0B4C"/>
    <w:rsid w:val="003D1F5B"/>
    <w:rsid w:val="003D2786"/>
    <w:rsid w:val="003D70A0"/>
    <w:rsid w:val="003E674E"/>
    <w:rsid w:val="003F219D"/>
    <w:rsid w:val="003F36E4"/>
    <w:rsid w:val="003F68F4"/>
    <w:rsid w:val="00401A10"/>
    <w:rsid w:val="004426CC"/>
    <w:rsid w:val="00445848"/>
    <w:rsid w:val="00445E67"/>
    <w:rsid w:val="00453E3B"/>
    <w:rsid w:val="00456B3D"/>
    <w:rsid w:val="00470F40"/>
    <w:rsid w:val="0048035F"/>
    <w:rsid w:val="004A729D"/>
    <w:rsid w:val="004B21BE"/>
    <w:rsid w:val="004B6649"/>
    <w:rsid w:val="004B7053"/>
    <w:rsid w:val="004C0C29"/>
    <w:rsid w:val="004D2270"/>
    <w:rsid w:val="004D351E"/>
    <w:rsid w:val="00512007"/>
    <w:rsid w:val="005155A2"/>
    <w:rsid w:val="00524B22"/>
    <w:rsid w:val="00533711"/>
    <w:rsid w:val="00533F23"/>
    <w:rsid w:val="00534948"/>
    <w:rsid w:val="0057145D"/>
    <w:rsid w:val="005718FB"/>
    <w:rsid w:val="0057639E"/>
    <w:rsid w:val="005775F6"/>
    <w:rsid w:val="00586ABF"/>
    <w:rsid w:val="00591867"/>
    <w:rsid w:val="00591C8C"/>
    <w:rsid w:val="0059646F"/>
    <w:rsid w:val="00597213"/>
    <w:rsid w:val="00597234"/>
    <w:rsid w:val="0059793A"/>
    <w:rsid w:val="005A3026"/>
    <w:rsid w:val="005A6383"/>
    <w:rsid w:val="005B1D9B"/>
    <w:rsid w:val="005B34A3"/>
    <w:rsid w:val="005B5CAD"/>
    <w:rsid w:val="005C095A"/>
    <w:rsid w:val="005E09C3"/>
    <w:rsid w:val="005E36D3"/>
    <w:rsid w:val="005E3907"/>
    <w:rsid w:val="005F144D"/>
    <w:rsid w:val="0060128D"/>
    <w:rsid w:val="00605217"/>
    <w:rsid w:val="00622591"/>
    <w:rsid w:val="00627B18"/>
    <w:rsid w:val="00630C25"/>
    <w:rsid w:val="00644E38"/>
    <w:rsid w:val="00652A37"/>
    <w:rsid w:val="00662F35"/>
    <w:rsid w:val="00674691"/>
    <w:rsid w:val="006A1159"/>
    <w:rsid w:val="006B1985"/>
    <w:rsid w:val="006B4758"/>
    <w:rsid w:val="006B5A86"/>
    <w:rsid w:val="006C38D3"/>
    <w:rsid w:val="006C49EA"/>
    <w:rsid w:val="006C4D77"/>
    <w:rsid w:val="006C68CE"/>
    <w:rsid w:val="006D4DAA"/>
    <w:rsid w:val="006D53A9"/>
    <w:rsid w:val="006D5DB3"/>
    <w:rsid w:val="00770E2C"/>
    <w:rsid w:val="00772C15"/>
    <w:rsid w:val="00782427"/>
    <w:rsid w:val="007B05FC"/>
    <w:rsid w:val="007C029C"/>
    <w:rsid w:val="007C4FDF"/>
    <w:rsid w:val="007C71A6"/>
    <w:rsid w:val="007D6EB5"/>
    <w:rsid w:val="007E1FE2"/>
    <w:rsid w:val="007E23C3"/>
    <w:rsid w:val="007F1900"/>
    <w:rsid w:val="007F64D0"/>
    <w:rsid w:val="007F74FB"/>
    <w:rsid w:val="00817A00"/>
    <w:rsid w:val="00830BAB"/>
    <w:rsid w:val="00843696"/>
    <w:rsid w:val="008456F4"/>
    <w:rsid w:val="00865FD3"/>
    <w:rsid w:val="00870EE5"/>
    <w:rsid w:val="00882006"/>
    <w:rsid w:val="0088308F"/>
    <w:rsid w:val="00890118"/>
    <w:rsid w:val="0089155E"/>
    <w:rsid w:val="00892B7D"/>
    <w:rsid w:val="00894358"/>
    <w:rsid w:val="008957E2"/>
    <w:rsid w:val="0089654C"/>
    <w:rsid w:val="00897113"/>
    <w:rsid w:val="008A3A0A"/>
    <w:rsid w:val="008A767F"/>
    <w:rsid w:val="008B14C4"/>
    <w:rsid w:val="008B43B8"/>
    <w:rsid w:val="008C1356"/>
    <w:rsid w:val="008D3A56"/>
    <w:rsid w:val="008D5D2F"/>
    <w:rsid w:val="008E71A3"/>
    <w:rsid w:val="008E79ED"/>
    <w:rsid w:val="008F0781"/>
    <w:rsid w:val="008F4763"/>
    <w:rsid w:val="008F5064"/>
    <w:rsid w:val="00924025"/>
    <w:rsid w:val="00927196"/>
    <w:rsid w:val="00927D65"/>
    <w:rsid w:val="0093125A"/>
    <w:rsid w:val="009425A5"/>
    <w:rsid w:val="009A09A9"/>
    <w:rsid w:val="009A5845"/>
    <w:rsid w:val="009A6CB8"/>
    <w:rsid w:val="009B07A3"/>
    <w:rsid w:val="009B7306"/>
    <w:rsid w:val="009B7967"/>
    <w:rsid w:val="009C0B16"/>
    <w:rsid w:val="009C720F"/>
    <w:rsid w:val="009D1B6D"/>
    <w:rsid w:val="009D329B"/>
    <w:rsid w:val="009D6917"/>
    <w:rsid w:val="009E40B7"/>
    <w:rsid w:val="009E713A"/>
    <w:rsid w:val="009F026A"/>
    <w:rsid w:val="009F2920"/>
    <w:rsid w:val="009F716C"/>
    <w:rsid w:val="00A06415"/>
    <w:rsid w:val="00A11F7A"/>
    <w:rsid w:val="00A175D4"/>
    <w:rsid w:val="00A31B39"/>
    <w:rsid w:val="00A34954"/>
    <w:rsid w:val="00A36663"/>
    <w:rsid w:val="00A57478"/>
    <w:rsid w:val="00A65718"/>
    <w:rsid w:val="00A81E27"/>
    <w:rsid w:val="00AA43DC"/>
    <w:rsid w:val="00AB5CDF"/>
    <w:rsid w:val="00AB794B"/>
    <w:rsid w:val="00AC2BEE"/>
    <w:rsid w:val="00AC731B"/>
    <w:rsid w:val="00AD4616"/>
    <w:rsid w:val="00AE31A8"/>
    <w:rsid w:val="00B0112E"/>
    <w:rsid w:val="00B01C58"/>
    <w:rsid w:val="00B24D5F"/>
    <w:rsid w:val="00B32B27"/>
    <w:rsid w:val="00B455BC"/>
    <w:rsid w:val="00B52B25"/>
    <w:rsid w:val="00B644E3"/>
    <w:rsid w:val="00B654CE"/>
    <w:rsid w:val="00B71F08"/>
    <w:rsid w:val="00B73CE9"/>
    <w:rsid w:val="00B804C3"/>
    <w:rsid w:val="00B82054"/>
    <w:rsid w:val="00B85E35"/>
    <w:rsid w:val="00B8612F"/>
    <w:rsid w:val="00B91E84"/>
    <w:rsid w:val="00BC2B10"/>
    <w:rsid w:val="00BC7A69"/>
    <w:rsid w:val="00BD32A0"/>
    <w:rsid w:val="00BD3CC1"/>
    <w:rsid w:val="00BD71D1"/>
    <w:rsid w:val="00BE1E89"/>
    <w:rsid w:val="00BF5805"/>
    <w:rsid w:val="00C0049A"/>
    <w:rsid w:val="00C059F9"/>
    <w:rsid w:val="00C13C8A"/>
    <w:rsid w:val="00C20415"/>
    <w:rsid w:val="00C24275"/>
    <w:rsid w:val="00C258C6"/>
    <w:rsid w:val="00C3018A"/>
    <w:rsid w:val="00C448A9"/>
    <w:rsid w:val="00C90CFE"/>
    <w:rsid w:val="00C91B93"/>
    <w:rsid w:val="00C91BA2"/>
    <w:rsid w:val="00C9293A"/>
    <w:rsid w:val="00C93B3C"/>
    <w:rsid w:val="00CA5396"/>
    <w:rsid w:val="00CB0E34"/>
    <w:rsid w:val="00CB7323"/>
    <w:rsid w:val="00CC043C"/>
    <w:rsid w:val="00CD69B9"/>
    <w:rsid w:val="00CE3DB4"/>
    <w:rsid w:val="00CE5FAD"/>
    <w:rsid w:val="00CE687B"/>
    <w:rsid w:val="00CF0C84"/>
    <w:rsid w:val="00CF3DCA"/>
    <w:rsid w:val="00D12E9B"/>
    <w:rsid w:val="00D45B9A"/>
    <w:rsid w:val="00D50CF4"/>
    <w:rsid w:val="00D50D96"/>
    <w:rsid w:val="00D606D0"/>
    <w:rsid w:val="00D62061"/>
    <w:rsid w:val="00D655B7"/>
    <w:rsid w:val="00D75593"/>
    <w:rsid w:val="00D91891"/>
    <w:rsid w:val="00D91E68"/>
    <w:rsid w:val="00DA02FF"/>
    <w:rsid w:val="00DA60DF"/>
    <w:rsid w:val="00DB34EF"/>
    <w:rsid w:val="00DC18EE"/>
    <w:rsid w:val="00DC260E"/>
    <w:rsid w:val="00DE065D"/>
    <w:rsid w:val="00DE73DC"/>
    <w:rsid w:val="00DF7223"/>
    <w:rsid w:val="00E17D74"/>
    <w:rsid w:val="00E42778"/>
    <w:rsid w:val="00E544C0"/>
    <w:rsid w:val="00E636F9"/>
    <w:rsid w:val="00E63F58"/>
    <w:rsid w:val="00E75ACC"/>
    <w:rsid w:val="00E773C0"/>
    <w:rsid w:val="00E77B53"/>
    <w:rsid w:val="00E81944"/>
    <w:rsid w:val="00E90127"/>
    <w:rsid w:val="00E96A27"/>
    <w:rsid w:val="00E96B39"/>
    <w:rsid w:val="00EC1C12"/>
    <w:rsid w:val="00EC7A89"/>
    <w:rsid w:val="00EE7739"/>
    <w:rsid w:val="00EF033F"/>
    <w:rsid w:val="00EF0CE8"/>
    <w:rsid w:val="00EF4F2A"/>
    <w:rsid w:val="00F032B0"/>
    <w:rsid w:val="00F20663"/>
    <w:rsid w:val="00F34403"/>
    <w:rsid w:val="00F45FCD"/>
    <w:rsid w:val="00F54700"/>
    <w:rsid w:val="00F6520E"/>
    <w:rsid w:val="00F66304"/>
    <w:rsid w:val="00F73764"/>
    <w:rsid w:val="00F755E6"/>
    <w:rsid w:val="00F80415"/>
    <w:rsid w:val="00FA07F6"/>
    <w:rsid w:val="00FA3264"/>
    <w:rsid w:val="00FC3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BBDBA-475B-46BE-AA6B-566F9C525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princadj1</cp:lastModifiedBy>
  <cp:revision>3</cp:revision>
  <dcterms:created xsi:type="dcterms:W3CDTF">2013-02-23T11:14:00Z</dcterms:created>
  <dcterms:modified xsi:type="dcterms:W3CDTF">2013-02-23T11:17:00Z</dcterms:modified>
</cp:coreProperties>
</file>