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2.0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Entreprise GROSEILLE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C9F" w:rsidRPr="00B52B25" w:rsidRDefault="00754C9F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28D" w:rsidRPr="0060128D" w:rsidRDefault="0060128D" w:rsidP="00601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 2</w:t>
      </w:r>
    </w:p>
    <w:p w:rsidR="0012142A" w:rsidRPr="00B52B25" w:rsidRDefault="0012142A" w:rsidP="00B52B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Grilledutableau"/>
        <w:tblW w:w="9627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1E0"/>
      </w:tblPr>
      <w:tblGrid>
        <w:gridCol w:w="9627"/>
      </w:tblGrid>
      <w:tr w:rsidR="0012142A" w:rsidRPr="00DA02FF" w:rsidTr="003D70A0">
        <w:trPr>
          <w:trHeight w:val="100"/>
          <w:jc w:val="center"/>
        </w:trPr>
        <w:tc>
          <w:tcPr>
            <w:tcW w:w="962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E5B8B7" w:themeFill="accent2" w:themeFillTint="66"/>
            <w:vAlign w:val="center"/>
          </w:tcPr>
          <w:p w:rsidR="0012142A" w:rsidRPr="00927D65" w:rsidRDefault="00F80415" w:rsidP="00CC043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Informations </w:t>
            </w:r>
            <w:r w:rsidRPr="00927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relatives au chiffre d’affaires et encaissements</w:t>
            </w:r>
          </w:p>
        </w:tc>
      </w:tr>
      <w:tr w:rsidR="008B14C4" w:rsidRPr="00B52B25" w:rsidTr="008B14C4">
        <w:trPr>
          <w:trHeight w:val="35"/>
          <w:jc w:val="center"/>
        </w:trPr>
        <w:tc>
          <w:tcPr>
            <w:tcW w:w="9627" w:type="dxa"/>
            <w:tcBorders>
              <w:top w:val="single" w:sz="4" w:space="0" w:color="auto"/>
            </w:tcBorders>
          </w:tcPr>
          <w:p w:rsidR="00F34403" w:rsidRDefault="00F34403" w:rsidP="00F80415">
            <w:pPr>
              <w:pStyle w:val="Paragraphedeliste"/>
              <w:numPr>
                <w:ilvl w:val="0"/>
                <w:numId w:val="36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403">
              <w:rPr>
                <w:rFonts w:ascii="Times New Roman" w:hAnsi="Times New Roman" w:cs="Times New Roman"/>
                <w:bCs/>
                <w:sz w:val="24"/>
                <w:szCs w:val="24"/>
              </w:rPr>
              <w:t>Le chiffre d’affaires prévisionnel de l’année N+1 serait de 600 000 € HT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34403" w:rsidRPr="00F34403" w:rsidRDefault="00F34403" w:rsidP="00F80415">
            <w:pPr>
              <w:pStyle w:val="Paragraphedeliste"/>
              <w:numPr>
                <w:ilvl w:val="0"/>
                <w:numId w:val="36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 p</w:t>
            </w:r>
            <w:r w:rsidRPr="00684189">
              <w:rPr>
                <w:rFonts w:ascii="Times New Roman" w:hAnsi="Times New Roman" w:cs="Times New Roman"/>
                <w:bCs/>
                <w:sz w:val="24"/>
                <w:szCs w:val="24"/>
              </w:rPr>
              <w:t>rix de vente unitaire HT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s’élèverait à</w:t>
            </w:r>
            <w:r w:rsidRPr="006841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200 €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34403" w:rsidRPr="00F34403" w:rsidRDefault="00F34403" w:rsidP="00F80415">
            <w:pPr>
              <w:pStyle w:val="Paragraphedeliste"/>
              <w:numPr>
                <w:ilvl w:val="0"/>
                <w:numId w:val="36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403">
              <w:rPr>
                <w:rFonts w:ascii="Times New Roman" w:hAnsi="Times New Roman" w:cs="Times New Roman"/>
                <w:bCs/>
                <w:sz w:val="24"/>
                <w:szCs w:val="24"/>
              </w:rPr>
              <w:t>Le taux de marge commerciale est évalué 30 % du chiffre d’affaires.</w:t>
            </w:r>
          </w:p>
          <w:p w:rsidR="00F34403" w:rsidRPr="00F34403" w:rsidRDefault="00F34403" w:rsidP="00F80415">
            <w:pPr>
              <w:pStyle w:val="Paragraphedeliste"/>
              <w:numPr>
                <w:ilvl w:val="0"/>
                <w:numId w:val="36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403">
              <w:rPr>
                <w:rFonts w:ascii="Times New Roman" w:hAnsi="Times New Roman" w:cs="Times New Roman"/>
                <w:bCs/>
                <w:sz w:val="24"/>
                <w:szCs w:val="24"/>
              </w:rPr>
              <w:t>L’activité est prévue comme régulière sur les 12 mois de l’année commerciale soit 360 jours.</w:t>
            </w:r>
          </w:p>
          <w:p w:rsidR="00F34403" w:rsidRPr="00F34403" w:rsidRDefault="00F34403" w:rsidP="00F80415">
            <w:pPr>
              <w:pStyle w:val="Paragraphedeliste"/>
              <w:numPr>
                <w:ilvl w:val="0"/>
                <w:numId w:val="36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403">
              <w:rPr>
                <w:rFonts w:ascii="Times New Roman" w:hAnsi="Times New Roman" w:cs="Times New Roman"/>
                <w:bCs/>
                <w:sz w:val="24"/>
                <w:szCs w:val="24"/>
              </w:rPr>
              <w:t>Les règlements des clients s’effectuent à 30 jours</w:t>
            </w:r>
          </w:p>
          <w:p w:rsidR="00F34403" w:rsidRPr="00F34403" w:rsidRDefault="00F34403" w:rsidP="00F80415">
            <w:pPr>
              <w:pStyle w:val="Paragraphedeliste"/>
              <w:numPr>
                <w:ilvl w:val="0"/>
                <w:numId w:val="36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403">
              <w:rPr>
                <w:rFonts w:ascii="Times New Roman" w:hAnsi="Times New Roman" w:cs="Times New Roman"/>
                <w:bCs/>
                <w:sz w:val="24"/>
                <w:szCs w:val="24"/>
              </w:rPr>
              <w:t>Les acomptes reçus des clients représentent en moyenne 15 % du chiffre d’affaires mensuel.</w:t>
            </w:r>
          </w:p>
          <w:p w:rsidR="008B14C4" w:rsidRPr="00F34403" w:rsidRDefault="00F34403" w:rsidP="00013EF1">
            <w:pPr>
              <w:pStyle w:val="Paragraphedeliste"/>
              <w:numPr>
                <w:ilvl w:val="0"/>
                <w:numId w:val="36"/>
              </w:numPr>
              <w:spacing w:before="120"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403">
              <w:rPr>
                <w:rFonts w:ascii="Times New Roman" w:hAnsi="Times New Roman" w:cs="Times New Roman"/>
                <w:bCs/>
                <w:sz w:val="24"/>
                <w:szCs w:val="24"/>
              </w:rPr>
              <w:t>Les créances clients et comptes rattachés à la fin décembre N seront à encaisser en janvier N+1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0D2481" w:rsidRDefault="000D2481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Pr="00B52B25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77B53" w:rsidRPr="00B52B25" w:rsidSect="00754C9F">
      <w:footerReference w:type="default" r:id="rId8"/>
      <w:pgSz w:w="11906" w:h="16838" w:code="9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9A9" w:rsidRDefault="009A09A9" w:rsidP="00E96B39">
      <w:pPr>
        <w:spacing w:after="0" w:line="240" w:lineRule="auto"/>
      </w:pPr>
      <w:r>
        <w:separator/>
      </w:r>
    </w:p>
  </w:endnote>
  <w:end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113"/>
      <w:docPartObj>
        <w:docPartGallery w:val="Page Numbers (Bottom of Page)"/>
        <w:docPartUnique/>
      </w:docPartObj>
    </w:sdtPr>
    <w:sdtContent>
      <w:p w:rsidR="009A09A9" w:rsidRPr="0060128D" w:rsidRDefault="009A09A9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9A9" w:rsidRDefault="009A09A9" w:rsidP="00E96B39">
      <w:pPr>
        <w:spacing w:after="0" w:line="240" w:lineRule="auto"/>
      </w:pPr>
      <w:r>
        <w:separator/>
      </w:r>
    </w:p>
  </w:footnote>
  <w:foot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F49C9"/>
    <w:multiLevelType w:val="hybridMultilevel"/>
    <w:tmpl w:val="D46A91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A5006"/>
    <w:multiLevelType w:val="hybridMultilevel"/>
    <w:tmpl w:val="8B803F6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981CE7"/>
    <w:multiLevelType w:val="hybridMultilevel"/>
    <w:tmpl w:val="DFBC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60650"/>
    <w:multiLevelType w:val="hybridMultilevel"/>
    <w:tmpl w:val="95CE975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5F2758"/>
    <w:multiLevelType w:val="hybridMultilevel"/>
    <w:tmpl w:val="11484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3B7DC4"/>
    <w:multiLevelType w:val="hybridMultilevel"/>
    <w:tmpl w:val="1BA87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D0EDB"/>
    <w:multiLevelType w:val="hybridMultilevel"/>
    <w:tmpl w:val="41EEC12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D49EE"/>
    <w:multiLevelType w:val="hybridMultilevel"/>
    <w:tmpl w:val="CD361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B58B0"/>
    <w:multiLevelType w:val="hybridMultilevel"/>
    <w:tmpl w:val="41720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639F3"/>
    <w:multiLevelType w:val="hybridMultilevel"/>
    <w:tmpl w:val="D78E03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4"/>
  </w:num>
  <w:num w:numId="3">
    <w:abstractNumId w:val="42"/>
  </w:num>
  <w:num w:numId="4">
    <w:abstractNumId w:val="23"/>
  </w:num>
  <w:num w:numId="5">
    <w:abstractNumId w:val="29"/>
  </w:num>
  <w:num w:numId="6">
    <w:abstractNumId w:val="32"/>
  </w:num>
  <w:num w:numId="7">
    <w:abstractNumId w:val="2"/>
  </w:num>
  <w:num w:numId="8">
    <w:abstractNumId w:val="18"/>
  </w:num>
  <w:num w:numId="9">
    <w:abstractNumId w:val="33"/>
  </w:num>
  <w:num w:numId="10">
    <w:abstractNumId w:val="26"/>
  </w:num>
  <w:num w:numId="11">
    <w:abstractNumId w:val="17"/>
  </w:num>
  <w:num w:numId="12">
    <w:abstractNumId w:val="1"/>
  </w:num>
  <w:num w:numId="13">
    <w:abstractNumId w:val="14"/>
  </w:num>
  <w:num w:numId="14">
    <w:abstractNumId w:val="34"/>
  </w:num>
  <w:num w:numId="15">
    <w:abstractNumId w:val="4"/>
  </w:num>
  <w:num w:numId="16">
    <w:abstractNumId w:val="11"/>
  </w:num>
  <w:num w:numId="17">
    <w:abstractNumId w:val="31"/>
  </w:num>
  <w:num w:numId="18">
    <w:abstractNumId w:val="10"/>
  </w:num>
  <w:num w:numId="19">
    <w:abstractNumId w:val="24"/>
  </w:num>
  <w:num w:numId="20">
    <w:abstractNumId w:val="0"/>
  </w:num>
  <w:num w:numId="21">
    <w:abstractNumId w:val="9"/>
  </w:num>
  <w:num w:numId="22">
    <w:abstractNumId w:val="40"/>
  </w:num>
  <w:num w:numId="23">
    <w:abstractNumId w:val="21"/>
  </w:num>
  <w:num w:numId="24">
    <w:abstractNumId w:val="38"/>
  </w:num>
  <w:num w:numId="25">
    <w:abstractNumId w:val="6"/>
  </w:num>
  <w:num w:numId="26">
    <w:abstractNumId w:val="13"/>
  </w:num>
  <w:num w:numId="27">
    <w:abstractNumId w:val="30"/>
  </w:num>
  <w:num w:numId="28">
    <w:abstractNumId w:val="15"/>
  </w:num>
  <w:num w:numId="29">
    <w:abstractNumId w:val="20"/>
  </w:num>
  <w:num w:numId="30">
    <w:abstractNumId w:val="41"/>
  </w:num>
  <w:num w:numId="31">
    <w:abstractNumId w:val="8"/>
  </w:num>
  <w:num w:numId="32">
    <w:abstractNumId w:val="43"/>
  </w:num>
  <w:num w:numId="33">
    <w:abstractNumId w:val="12"/>
  </w:num>
  <w:num w:numId="34">
    <w:abstractNumId w:val="37"/>
  </w:num>
  <w:num w:numId="35">
    <w:abstractNumId w:val="3"/>
  </w:num>
  <w:num w:numId="36">
    <w:abstractNumId w:val="39"/>
  </w:num>
  <w:num w:numId="37">
    <w:abstractNumId w:val="5"/>
  </w:num>
  <w:num w:numId="38">
    <w:abstractNumId w:val="25"/>
  </w:num>
  <w:num w:numId="39">
    <w:abstractNumId w:val="7"/>
  </w:num>
  <w:num w:numId="40">
    <w:abstractNumId w:val="22"/>
  </w:num>
  <w:num w:numId="41">
    <w:abstractNumId w:val="28"/>
  </w:num>
  <w:num w:numId="42">
    <w:abstractNumId w:val="27"/>
  </w:num>
  <w:num w:numId="43">
    <w:abstractNumId w:val="35"/>
  </w:num>
  <w:num w:numId="44">
    <w:abstractNumId w:val="19"/>
  </w:num>
  <w:num w:numId="45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41CD"/>
    <w:rsid w:val="0001188D"/>
    <w:rsid w:val="000122FE"/>
    <w:rsid w:val="00013CD3"/>
    <w:rsid w:val="00013EF1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93E1E"/>
    <w:rsid w:val="000B0B83"/>
    <w:rsid w:val="000C3E2F"/>
    <w:rsid w:val="000C6740"/>
    <w:rsid w:val="000D2481"/>
    <w:rsid w:val="000D34CE"/>
    <w:rsid w:val="000E6C75"/>
    <w:rsid w:val="000F124D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55A43"/>
    <w:rsid w:val="00161B44"/>
    <w:rsid w:val="0016450A"/>
    <w:rsid w:val="001649E8"/>
    <w:rsid w:val="001677F4"/>
    <w:rsid w:val="00170564"/>
    <w:rsid w:val="00175CE9"/>
    <w:rsid w:val="00182464"/>
    <w:rsid w:val="00187483"/>
    <w:rsid w:val="00197BF8"/>
    <w:rsid w:val="001A0599"/>
    <w:rsid w:val="001A79E9"/>
    <w:rsid w:val="001B2EAE"/>
    <w:rsid w:val="001C54FA"/>
    <w:rsid w:val="001D2AF6"/>
    <w:rsid w:val="001D45AB"/>
    <w:rsid w:val="001D4AB9"/>
    <w:rsid w:val="001E1FA8"/>
    <w:rsid w:val="001F459E"/>
    <w:rsid w:val="001F5F4F"/>
    <w:rsid w:val="00204506"/>
    <w:rsid w:val="00207A5E"/>
    <w:rsid w:val="002518E8"/>
    <w:rsid w:val="00272D44"/>
    <w:rsid w:val="00283513"/>
    <w:rsid w:val="00285C30"/>
    <w:rsid w:val="00296229"/>
    <w:rsid w:val="00297951"/>
    <w:rsid w:val="002B69E2"/>
    <w:rsid w:val="002C0E69"/>
    <w:rsid w:val="002C182D"/>
    <w:rsid w:val="002C2B22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63417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6649"/>
    <w:rsid w:val="004B7053"/>
    <w:rsid w:val="004C0C29"/>
    <w:rsid w:val="004D2270"/>
    <w:rsid w:val="004D351E"/>
    <w:rsid w:val="00512007"/>
    <w:rsid w:val="005155A2"/>
    <w:rsid w:val="00524B22"/>
    <w:rsid w:val="00533711"/>
    <w:rsid w:val="00533F23"/>
    <w:rsid w:val="00534948"/>
    <w:rsid w:val="0057145D"/>
    <w:rsid w:val="005718FB"/>
    <w:rsid w:val="0057639E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128D"/>
    <w:rsid w:val="00605217"/>
    <w:rsid w:val="00622591"/>
    <w:rsid w:val="00627B18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3A9"/>
    <w:rsid w:val="006D5DB3"/>
    <w:rsid w:val="00754C9F"/>
    <w:rsid w:val="00770E2C"/>
    <w:rsid w:val="00772C15"/>
    <w:rsid w:val="00782427"/>
    <w:rsid w:val="007B05FC"/>
    <w:rsid w:val="007C029C"/>
    <w:rsid w:val="007C4FDF"/>
    <w:rsid w:val="007C71A6"/>
    <w:rsid w:val="007D6EB5"/>
    <w:rsid w:val="007E1FE2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8308F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4025"/>
    <w:rsid w:val="00927196"/>
    <w:rsid w:val="00927D65"/>
    <w:rsid w:val="0093125A"/>
    <w:rsid w:val="009425A5"/>
    <w:rsid w:val="009A09A9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E713A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81E27"/>
    <w:rsid w:val="00AA43DC"/>
    <w:rsid w:val="00AB5CDF"/>
    <w:rsid w:val="00AB794B"/>
    <w:rsid w:val="00AC2BEE"/>
    <w:rsid w:val="00AC731B"/>
    <w:rsid w:val="00AD4616"/>
    <w:rsid w:val="00AE31A8"/>
    <w:rsid w:val="00B0112E"/>
    <w:rsid w:val="00B01C58"/>
    <w:rsid w:val="00B24D5F"/>
    <w:rsid w:val="00B32B27"/>
    <w:rsid w:val="00B455BC"/>
    <w:rsid w:val="00B52B25"/>
    <w:rsid w:val="00B644E3"/>
    <w:rsid w:val="00B654CE"/>
    <w:rsid w:val="00B71F08"/>
    <w:rsid w:val="00B73CE9"/>
    <w:rsid w:val="00B804C3"/>
    <w:rsid w:val="00B82054"/>
    <w:rsid w:val="00B85E35"/>
    <w:rsid w:val="00B8612F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415"/>
    <w:rsid w:val="00C24275"/>
    <w:rsid w:val="00C258C6"/>
    <w:rsid w:val="00C3018A"/>
    <w:rsid w:val="00C448A9"/>
    <w:rsid w:val="00C90CFE"/>
    <w:rsid w:val="00C91B93"/>
    <w:rsid w:val="00C91BA2"/>
    <w:rsid w:val="00C9293A"/>
    <w:rsid w:val="00C93B3C"/>
    <w:rsid w:val="00CA5396"/>
    <w:rsid w:val="00CB0E34"/>
    <w:rsid w:val="00CB7323"/>
    <w:rsid w:val="00CC043C"/>
    <w:rsid w:val="00CD69B9"/>
    <w:rsid w:val="00CE3DB4"/>
    <w:rsid w:val="00CE5FAD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18EE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5ACC"/>
    <w:rsid w:val="00E773C0"/>
    <w:rsid w:val="00E77B53"/>
    <w:rsid w:val="00E81944"/>
    <w:rsid w:val="00E90127"/>
    <w:rsid w:val="00E96A27"/>
    <w:rsid w:val="00E96B39"/>
    <w:rsid w:val="00EC1C12"/>
    <w:rsid w:val="00EC7A89"/>
    <w:rsid w:val="00EE7739"/>
    <w:rsid w:val="00EF033F"/>
    <w:rsid w:val="00EF0CE8"/>
    <w:rsid w:val="00EF4F2A"/>
    <w:rsid w:val="00F032B0"/>
    <w:rsid w:val="00F20663"/>
    <w:rsid w:val="00F34403"/>
    <w:rsid w:val="00F45FCD"/>
    <w:rsid w:val="00F54700"/>
    <w:rsid w:val="00F6520E"/>
    <w:rsid w:val="00F66304"/>
    <w:rsid w:val="00F73764"/>
    <w:rsid w:val="00F755E6"/>
    <w:rsid w:val="00F80415"/>
    <w:rsid w:val="00FA07F6"/>
    <w:rsid w:val="00FA3264"/>
    <w:rsid w:val="00FC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89B69-63B2-4A22-B599-5689109F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princadj1</cp:lastModifiedBy>
  <cp:revision>3</cp:revision>
  <dcterms:created xsi:type="dcterms:W3CDTF">2013-02-23T11:14:00Z</dcterms:created>
  <dcterms:modified xsi:type="dcterms:W3CDTF">2013-02-23T11:18:00Z</dcterms:modified>
</cp:coreProperties>
</file>