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DOCUMENT 7</w:t>
      </w:r>
    </w:p>
    <w:p w:rsidR="00CB480B" w:rsidRDefault="00CB480B" w:rsidP="00CB480B"/>
    <w:tbl>
      <w:tblPr>
        <w:tblW w:w="10470" w:type="dxa"/>
        <w:jc w:val="center"/>
        <w:tblCellMar>
          <w:left w:w="70" w:type="dxa"/>
          <w:right w:w="70" w:type="dxa"/>
        </w:tblCellMar>
        <w:tblLook w:val="04A0"/>
      </w:tblPr>
      <w:tblGrid>
        <w:gridCol w:w="5095"/>
        <w:gridCol w:w="1134"/>
        <w:gridCol w:w="1394"/>
        <w:gridCol w:w="2237"/>
        <w:gridCol w:w="203"/>
        <w:gridCol w:w="203"/>
        <w:gridCol w:w="204"/>
      </w:tblGrid>
      <w:tr w:rsidR="005E7888" w:rsidRPr="005E7888" w:rsidTr="005E7888">
        <w:trPr>
          <w:trHeight w:val="272"/>
          <w:jc w:val="center"/>
        </w:trPr>
        <w:tc>
          <w:tcPr>
            <w:tcW w:w="104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E7888">
              <w:rPr>
                <w:bCs/>
                <w:szCs w:val="24"/>
                <w:lang w:eastAsia="fr-FR"/>
              </w:rPr>
              <w:t>SA BROCHET - Informations complémentaires</w:t>
            </w:r>
          </w:p>
        </w:tc>
      </w:tr>
      <w:tr w:rsidR="005E7888" w:rsidRPr="005E7888" w:rsidTr="005E7888">
        <w:trPr>
          <w:trHeight w:val="260"/>
          <w:jc w:val="center"/>
        </w:trPr>
        <w:tc>
          <w:tcPr>
            <w:tcW w:w="986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1°) Produits des cessions d'éléments d'actif (en K€)</w:t>
            </w:r>
          </w:p>
        </w:tc>
        <w:tc>
          <w:tcPr>
            <w:tcW w:w="20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20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E7888" w:rsidRPr="005E7888" w:rsidTr="005E7888">
        <w:trPr>
          <w:trHeight w:val="260"/>
          <w:jc w:val="center"/>
        </w:trPr>
        <w:tc>
          <w:tcPr>
            <w:tcW w:w="509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  <w:t xml:space="preserve">- </w:t>
            </w:r>
            <w:r w:rsidRPr="005E7888">
              <w:rPr>
                <w:b w:val="0"/>
                <w:szCs w:val="24"/>
                <w:lang w:eastAsia="fr-FR"/>
              </w:rPr>
              <w:t>Constructions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16 420,00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E7888" w:rsidRPr="005E7888" w:rsidTr="005E7888">
        <w:trPr>
          <w:trHeight w:val="260"/>
          <w:jc w:val="center"/>
        </w:trPr>
        <w:tc>
          <w:tcPr>
            <w:tcW w:w="509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  <w:t xml:space="preserve">- </w:t>
            </w:r>
            <w:r w:rsidRPr="005E7888">
              <w:rPr>
                <w:b w:val="0"/>
                <w:szCs w:val="24"/>
                <w:lang w:eastAsia="fr-FR"/>
              </w:rPr>
              <w:t>Matériel et outillage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1 675,00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E7888" w:rsidRPr="005E7888" w:rsidTr="005E7888">
        <w:trPr>
          <w:trHeight w:val="260"/>
          <w:jc w:val="center"/>
        </w:trPr>
        <w:tc>
          <w:tcPr>
            <w:tcW w:w="509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  <w:t xml:space="preserve">- </w:t>
            </w:r>
            <w:r w:rsidRPr="005E7888">
              <w:rPr>
                <w:b w:val="0"/>
                <w:szCs w:val="24"/>
                <w:lang w:eastAsia="fr-FR"/>
              </w:rPr>
              <w:t>Titres de participation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8 472,00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E7888" w:rsidRPr="005E7888" w:rsidTr="005E7888">
        <w:trPr>
          <w:trHeight w:val="272"/>
          <w:jc w:val="center"/>
        </w:trPr>
        <w:tc>
          <w:tcPr>
            <w:tcW w:w="762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2°) Aucun nouvel emprunt en N+1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E7888" w:rsidRPr="005E7888" w:rsidRDefault="005E7888" w:rsidP="005E788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E7888">
              <w:rPr>
                <w:b w:val="0"/>
                <w:szCs w:val="24"/>
                <w:lang w:eastAsia="fr-FR"/>
              </w:rPr>
              <w:t> </w:t>
            </w:r>
          </w:p>
        </w:tc>
      </w:tr>
    </w:tbl>
    <w:p w:rsidR="005E7888" w:rsidRDefault="005E7888" w:rsidP="00CB480B"/>
    <w:p w:rsidR="00CB480B" w:rsidRDefault="00CB480B" w:rsidP="00CB480B"/>
    <w:p w:rsidR="00CB480B" w:rsidRDefault="00CB480B" w:rsidP="00CB480B"/>
    <w:bookmarkEnd w:id="0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B3" w:rsidRDefault="009A6BB3">
      <w:r>
        <w:separator/>
      </w:r>
    </w:p>
  </w:endnote>
  <w:endnote w:type="continuationSeparator" w:id="0">
    <w:p w:rsidR="009A6BB3" w:rsidRDefault="009A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B3" w:rsidRDefault="009A6BB3">
      <w:r>
        <w:separator/>
      </w:r>
    </w:p>
  </w:footnote>
  <w:footnote w:type="continuationSeparator" w:id="0">
    <w:p w:rsidR="009A6BB3" w:rsidRDefault="009A6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C1B6D"/>
    <w:rsid w:val="000D0D0E"/>
    <w:rsid w:val="000E1917"/>
    <w:rsid w:val="000E276B"/>
    <w:rsid w:val="00104B07"/>
    <w:rsid w:val="0010674F"/>
    <w:rsid w:val="001314D9"/>
    <w:rsid w:val="001361E9"/>
    <w:rsid w:val="00140795"/>
    <w:rsid w:val="0014110B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61E85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B76DF"/>
    <w:rsid w:val="004C6670"/>
    <w:rsid w:val="004D0998"/>
    <w:rsid w:val="004D1B5A"/>
    <w:rsid w:val="004D4E0D"/>
    <w:rsid w:val="00517DB8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E94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157B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A6BB3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87A63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36D28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25862-C1AD-48CD-BFDF-3C87170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413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2013-02-09T08:44:00Z</dcterms:created>
  <dcterms:modified xsi:type="dcterms:W3CDTF">2013-02-09T08:51:00Z</dcterms:modified>
  <cp:category>IEL</cp:category>
</cp:coreProperties>
</file>