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E30164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E30164">
        <w:rPr>
          <w:bCs/>
          <w:snapToGrid w:val="0"/>
          <w:color w:val="FF0000"/>
          <w:szCs w:val="24"/>
        </w:rPr>
        <w:t>BROCHET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575A27" w:rsidRDefault="00575A27" w:rsidP="00575A27">
      <w:pPr>
        <w:jc w:val="center"/>
      </w:pPr>
      <w:bookmarkStart w:id="0" w:name="_Toc322871113"/>
      <w:r>
        <w:t>ANNEXE 1</w:t>
      </w:r>
    </w:p>
    <w:p w:rsidR="00203DC0" w:rsidRDefault="00203DC0" w:rsidP="00F55D74">
      <w:pPr>
        <w:pStyle w:val="Titre2"/>
        <w:numPr>
          <w:ilvl w:val="0"/>
          <w:numId w:val="0"/>
        </w:numPr>
        <w:ind w:left="708"/>
        <w:rPr>
          <w:snapToGrid w:val="0"/>
        </w:rPr>
      </w:pPr>
    </w:p>
    <w:tbl>
      <w:tblPr>
        <w:tblW w:w="9858" w:type="dxa"/>
        <w:jc w:val="center"/>
        <w:tblCellMar>
          <w:left w:w="70" w:type="dxa"/>
          <w:right w:w="70" w:type="dxa"/>
        </w:tblCellMar>
        <w:tblLook w:val="04A0"/>
      </w:tblPr>
      <w:tblGrid>
        <w:gridCol w:w="7170"/>
        <w:gridCol w:w="1394"/>
        <w:gridCol w:w="1294"/>
      </w:tblGrid>
      <w:tr w:rsidR="00140795" w:rsidRPr="00140795" w:rsidTr="00140795">
        <w:trPr>
          <w:trHeight w:val="183"/>
          <w:jc w:val="center"/>
        </w:trPr>
        <w:tc>
          <w:tcPr>
            <w:tcW w:w="985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SA BROCHET - CAPACITE D'AUTOFINANCEMENT  DE L'EXERCICE N + 1</w:t>
            </w:r>
          </w:p>
        </w:tc>
      </w:tr>
      <w:tr w:rsidR="00140795" w:rsidRPr="00140795" w:rsidTr="00140795">
        <w:trPr>
          <w:trHeight w:val="350"/>
          <w:jc w:val="center"/>
        </w:trPr>
        <w:tc>
          <w:tcPr>
            <w:tcW w:w="7170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Méthode additive ou ascendante</w:t>
            </w:r>
            <w:r w:rsidRPr="00140795">
              <w:rPr>
                <w:bCs/>
                <w:szCs w:val="24"/>
                <w:lang w:eastAsia="fr-FR"/>
              </w:rPr>
              <w:br/>
              <w:t>à partir du résultat de l'exercice au passif du bilan</w:t>
            </w:r>
          </w:p>
        </w:tc>
        <w:tc>
          <w:tcPr>
            <w:tcW w:w="139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en -</w:t>
            </w:r>
          </w:p>
        </w:tc>
        <w:tc>
          <w:tcPr>
            <w:tcW w:w="129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en +</w:t>
            </w:r>
          </w:p>
        </w:tc>
      </w:tr>
      <w:tr w:rsidR="00140795" w:rsidRPr="00140795" w:rsidTr="00140795">
        <w:trPr>
          <w:trHeight w:val="175"/>
          <w:jc w:val="center"/>
        </w:trPr>
        <w:tc>
          <w:tcPr>
            <w:tcW w:w="7170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RESULTAT DE L'EXERCICE N+1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140795">
        <w:trPr>
          <w:trHeight w:val="175"/>
          <w:jc w:val="center"/>
        </w:trPr>
        <w:tc>
          <w:tcPr>
            <w:tcW w:w="717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DOTATIONS D EXPLOITATION (1)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140795">
        <w:trPr>
          <w:trHeight w:val="175"/>
          <w:jc w:val="center"/>
        </w:trPr>
        <w:tc>
          <w:tcPr>
            <w:tcW w:w="717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DOTATIONS FINANCIERES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140795">
        <w:trPr>
          <w:trHeight w:val="175"/>
          <w:jc w:val="center"/>
        </w:trPr>
        <w:tc>
          <w:tcPr>
            <w:tcW w:w="717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DOTATIONS EXCEPTIONNELLES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140795">
        <w:trPr>
          <w:trHeight w:val="175"/>
          <w:jc w:val="center"/>
        </w:trPr>
        <w:tc>
          <w:tcPr>
            <w:tcW w:w="717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V C E A C (2)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140795">
        <w:trPr>
          <w:trHeight w:val="175"/>
          <w:jc w:val="center"/>
        </w:trPr>
        <w:tc>
          <w:tcPr>
            <w:tcW w:w="717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TOTAL CHARGES CALCULEES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140795" w:rsidRPr="00140795" w:rsidTr="00140795">
        <w:trPr>
          <w:trHeight w:val="175"/>
          <w:jc w:val="center"/>
        </w:trPr>
        <w:tc>
          <w:tcPr>
            <w:tcW w:w="717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REPRISES D EXPLOITATION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140795">
        <w:trPr>
          <w:trHeight w:val="175"/>
          <w:jc w:val="center"/>
        </w:trPr>
        <w:tc>
          <w:tcPr>
            <w:tcW w:w="717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REPRISES FINANCIERES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140795">
        <w:trPr>
          <w:trHeight w:val="175"/>
          <w:jc w:val="center"/>
        </w:trPr>
        <w:tc>
          <w:tcPr>
            <w:tcW w:w="717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REPRISES EXCEPTIONNELLES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140795">
        <w:trPr>
          <w:trHeight w:val="175"/>
          <w:jc w:val="center"/>
        </w:trPr>
        <w:tc>
          <w:tcPr>
            <w:tcW w:w="717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P C E 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140795">
        <w:trPr>
          <w:trHeight w:val="175"/>
          <w:jc w:val="center"/>
        </w:trPr>
        <w:tc>
          <w:tcPr>
            <w:tcW w:w="7170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Q P SUBVENTIONS D INVESTISSEMENT VIREE AU RESULTAT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140795">
        <w:trPr>
          <w:trHeight w:val="175"/>
          <w:jc w:val="center"/>
        </w:trPr>
        <w:tc>
          <w:tcPr>
            <w:tcW w:w="717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TOTAL PRODUITS CALCULES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140795">
        <w:trPr>
          <w:trHeight w:val="183"/>
          <w:jc w:val="center"/>
        </w:trPr>
        <w:tc>
          <w:tcPr>
            <w:tcW w:w="7170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CAPACITE D AUTOFINANCEMENT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140795" w:rsidRPr="00140795" w:rsidTr="00140795">
        <w:trPr>
          <w:trHeight w:val="175"/>
          <w:jc w:val="center"/>
        </w:trPr>
        <w:tc>
          <w:tcPr>
            <w:tcW w:w="9858" w:type="dxa"/>
            <w:gridSpan w:val="3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(1) Somme des dotations aux amortissements, dépréciations et provisions de l'exercice</w:t>
            </w:r>
          </w:p>
        </w:tc>
      </w:tr>
      <w:tr w:rsidR="00140795" w:rsidRPr="00140795" w:rsidTr="00140795">
        <w:trPr>
          <w:trHeight w:val="183"/>
          <w:jc w:val="center"/>
        </w:trPr>
        <w:tc>
          <w:tcPr>
            <w:tcW w:w="9858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(2) VCEA = Diminutions d'immobilisations (sauf prêts) - Diminutions d'Amortissements</w:t>
            </w:r>
          </w:p>
        </w:tc>
      </w:tr>
      <w:bookmarkEnd w:id="0"/>
    </w:tbl>
    <w:p w:rsidR="00203DC0" w:rsidRDefault="00203DC0" w:rsidP="00F55D74">
      <w:pPr>
        <w:contextualSpacing/>
        <w:jc w:val="both"/>
        <w:rPr>
          <w:b w:val="0"/>
          <w:szCs w:val="24"/>
        </w:rPr>
      </w:pPr>
    </w:p>
    <w:sectPr w:rsidR="00203DC0" w:rsidSect="00C82A17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DEE" w:rsidRDefault="00F01DEE">
      <w:r>
        <w:separator/>
      </w:r>
    </w:p>
  </w:endnote>
  <w:endnote w:type="continuationSeparator" w:id="0">
    <w:p w:rsidR="00F01DEE" w:rsidRDefault="00F01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31680C" w:rsidRDefault="0022105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410E2D" w:rsidRDefault="00221057" w:rsidP="00410E2D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410E2D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DEE" w:rsidRDefault="00F01DEE">
      <w:r>
        <w:separator/>
      </w:r>
    </w:p>
  </w:footnote>
  <w:footnote w:type="continuationSeparator" w:id="0">
    <w:p w:rsidR="00F01DEE" w:rsidRDefault="00F01D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34"/>
  </w:num>
  <w:num w:numId="5">
    <w:abstractNumId w:val="42"/>
  </w:num>
  <w:num w:numId="6">
    <w:abstractNumId w:val="38"/>
  </w:num>
  <w:num w:numId="7">
    <w:abstractNumId w:val="19"/>
  </w:num>
  <w:num w:numId="8">
    <w:abstractNumId w:val="7"/>
  </w:num>
  <w:num w:numId="9">
    <w:abstractNumId w:val="31"/>
  </w:num>
  <w:num w:numId="10">
    <w:abstractNumId w:val="1"/>
  </w:num>
  <w:num w:numId="11">
    <w:abstractNumId w:val="17"/>
  </w:num>
  <w:num w:numId="12">
    <w:abstractNumId w:val="2"/>
  </w:num>
  <w:num w:numId="13">
    <w:abstractNumId w:val="10"/>
  </w:num>
  <w:num w:numId="14">
    <w:abstractNumId w:val="27"/>
  </w:num>
  <w:num w:numId="15">
    <w:abstractNumId w:val="16"/>
  </w:num>
  <w:num w:numId="16">
    <w:abstractNumId w:val="14"/>
  </w:num>
  <w:num w:numId="17">
    <w:abstractNumId w:val="41"/>
  </w:num>
  <w:num w:numId="18">
    <w:abstractNumId w:val="39"/>
  </w:num>
  <w:num w:numId="19">
    <w:abstractNumId w:val="25"/>
  </w:num>
  <w:num w:numId="20">
    <w:abstractNumId w:val="29"/>
  </w:num>
  <w:num w:numId="21">
    <w:abstractNumId w:val="12"/>
  </w:num>
  <w:num w:numId="22">
    <w:abstractNumId w:val="37"/>
  </w:num>
  <w:num w:numId="23">
    <w:abstractNumId w:val="30"/>
  </w:num>
  <w:num w:numId="24">
    <w:abstractNumId w:val="15"/>
  </w:num>
  <w:num w:numId="25">
    <w:abstractNumId w:val="26"/>
  </w:num>
  <w:num w:numId="26">
    <w:abstractNumId w:val="20"/>
  </w:num>
  <w:num w:numId="27">
    <w:abstractNumId w:val="8"/>
  </w:num>
  <w:num w:numId="28">
    <w:abstractNumId w:val="35"/>
  </w:num>
  <w:num w:numId="29">
    <w:abstractNumId w:val="28"/>
  </w:num>
  <w:num w:numId="30">
    <w:abstractNumId w:val="33"/>
  </w:num>
  <w:num w:numId="31">
    <w:abstractNumId w:val="6"/>
  </w:num>
  <w:num w:numId="32">
    <w:abstractNumId w:val="23"/>
  </w:num>
  <w:num w:numId="33">
    <w:abstractNumId w:val="22"/>
  </w:num>
  <w:num w:numId="34">
    <w:abstractNumId w:val="9"/>
  </w:num>
  <w:num w:numId="35">
    <w:abstractNumId w:val="4"/>
  </w:num>
  <w:num w:numId="36">
    <w:abstractNumId w:val="11"/>
  </w:num>
  <w:num w:numId="37">
    <w:abstractNumId w:val="5"/>
  </w:num>
  <w:num w:numId="38">
    <w:abstractNumId w:val="18"/>
  </w:num>
  <w:num w:numId="39">
    <w:abstractNumId w:val="3"/>
  </w:num>
  <w:num w:numId="40">
    <w:abstractNumId w:val="36"/>
  </w:num>
  <w:num w:numId="41">
    <w:abstractNumId w:val="21"/>
  </w:num>
  <w:num w:numId="42">
    <w:abstractNumId w:val="40"/>
  </w:num>
  <w:num w:numId="43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017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399D"/>
    <w:rsid w:val="001361E9"/>
    <w:rsid w:val="00140795"/>
    <w:rsid w:val="00150190"/>
    <w:rsid w:val="001A241A"/>
    <w:rsid w:val="001A6769"/>
    <w:rsid w:val="001B3615"/>
    <w:rsid w:val="001B6519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5A63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5E23"/>
    <w:rsid w:val="0029349C"/>
    <w:rsid w:val="002A032B"/>
    <w:rsid w:val="002A6CB1"/>
    <w:rsid w:val="002B2FAF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465D4"/>
    <w:rsid w:val="003515AE"/>
    <w:rsid w:val="00353146"/>
    <w:rsid w:val="00356A2D"/>
    <w:rsid w:val="00361214"/>
    <w:rsid w:val="00361A1E"/>
    <w:rsid w:val="00370AA4"/>
    <w:rsid w:val="00385F14"/>
    <w:rsid w:val="003959A7"/>
    <w:rsid w:val="00396610"/>
    <w:rsid w:val="003A0639"/>
    <w:rsid w:val="003E28E8"/>
    <w:rsid w:val="003F1568"/>
    <w:rsid w:val="003F3383"/>
    <w:rsid w:val="00402BF5"/>
    <w:rsid w:val="00410E2D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133B"/>
    <w:rsid w:val="0053489A"/>
    <w:rsid w:val="005620AC"/>
    <w:rsid w:val="00570374"/>
    <w:rsid w:val="00574EAF"/>
    <w:rsid w:val="00575A27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5E7888"/>
    <w:rsid w:val="00605C2C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7796E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15B0"/>
    <w:rsid w:val="008437CB"/>
    <w:rsid w:val="008514E5"/>
    <w:rsid w:val="00851640"/>
    <w:rsid w:val="008557DB"/>
    <w:rsid w:val="00871C97"/>
    <w:rsid w:val="008778A2"/>
    <w:rsid w:val="00887343"/>
    <w:rsid w:val="00887ED6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A55A9"/>
    <w:rsid w:val="009B554F"/>
    <w:rsid w:val="009C7D33"/>
    <w:rsid w:val="009D0C96"/>
    <w:rsid w:val="009E2043"/>
    <w:rsid w:val="009F185F"/>
    <w:rsid w:val="009F7F29"/>
    <w:rsid w:val="00A30CB6"/>
    <w:rsid w:val="00A52844"/>
    <w:rsid w:val="00A74BC5"/>
    <w:rsid w:val="00A76FA3"/>
    <w:rsid w:val="00A77F6C"/>
    <w:rsid w:val="00A815C9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82A17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EE3674"/>
    <w:rsid w:val="00EE50B8"/>
    <w:rsid w:val="00F01DEE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38E6"/>
    <w:rsid w:val="00FA3C49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1A67B-17C5-4F9D-A0CD-BE91F40D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>    1.3.4. Document 4.</vt:lpstr>
      <vt:lpstr>    1.3.5. Document 5.</vt:lpstr>
      <vt:lpstr>    1.3.6. Document 6.</vt:lpstr>
      <vt:lpstr>    1.3.7. Document 7.</vt:lpstr>
      <vt:lpstr>1.4. Annexes.</vt:lpstr>
      <vt:lpstr>    1.4.1. Annexe 1.</vt:lpstr>
      <vt:lpstr>    </vt:lpstr>
      <vt:lpstr>    </vt:lpstr>
      <vt:lpstr>    </vt:lpstr>
      <vt:lpstr>    1.4.2. Annexe 2.</vt:lpstr>
      <vt:lpstr>    </vt:lpstr>
      <vt:lpstr>    </vt:lpstr>
      <vt:lpstr>    1.4.3. Annexe 3.</vt:lpstr>
      <vt:lpstr>    1.4.4. Annexe 4.</vt:lpstr>
      <vt:lpstr>    1.4.5. Annexe 5.</vt:lpstr>
    </vt:vector>
  </TitlesOfParts>
  <Manager>GEA Brive</Manager>
  <Company>IUT Limousin</Company>
  <LinksUpToDate>false</LinksUpToDate>
  <CharactersWithSpaces>841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2013-02-09T08:42:00Z</dcterms:created>
  <dcterms:modified xsi:type="dcterms:W3CDTF">2013-02-09T08:50:00Z</dcterms:modified>
  <cp:category>IEL</cp:category>
</cp:coreProperties>
</file>