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CA032C" w:rsidRPr="0031680C" w:rsidRDefault="00CA032C" w:rsidP="0031680C">
      <w:pPr>
        <w:pStyle w:val="Titre"/>
        <w:spacing w:before="0" w:after="0"/>
        <w:contextualSpacing/>
        <w:rPr>
          <w:rFonts w:ascii="Times New Roman" w:hAnsi="Times New Roman"/>
          <w:b/>
          <w:bCs/>
          <w:color w:val="FF0000"/>
          <w:sz w:val="24"/>
          <w:szCs w:val="24"/>
        </w:rPr>
      </w:pPr>
      <w:r w:rsidRPr="0031680C">
        <w:rPr>
          <w:rFonts w:ascii="Times New Roman" w:hAnsi="Times New Roman"/>
          <w:b/>
          <w:bCs/>
          <w:color w:val="FF0000"/>
          <w:sz w:val="24"/>
          <w:szCs w:val="24"/>
        </w:rPr>
        <w:t xml:space="preserve">843 FC </w:t>
      </w:r>
      <w:r w:rsidR="00796583">
        <w:rPr>
          <w:rFonts w:ascii="Times New Roman" w:hAnsi="Times New Roman"/>
          <w:b/>
          <w:bCs/>
          <w:color w:val="FF0000"/>
          <w:sz w:val="24"/>
          <w:szCs w:val="24"/>
        </w:rPr>
        <w:t>–</w:t>
      </w:r>
      <w:r w:rsidR="0031680C" w:rsidRPr="0031680C">
        <w:rPr>
          <w:rFonts w:ascii="Times New Roman" w:hAnsi="Times New Roman"/>
          <w:b/>
          <w:bCs/>
          <w:color w:val="FF0000"/>
          <w:sz w:val="24"/>
          <w:szCs w:val="24"/>
        </w:rPr>
        <w:t xml:space="preserve"> </w:t>
      </w:r>
      <w:r w:rsidR="00796583">
        <w:rPr>
          <w:rFonts w:ascii="Times New Roman" w:hAnsi="Times New Roman"/>
          <w:b/>
          <w:bCs/>
          <w:color w:val="FF0000"/>
          <w:sz w:val="24"/>
          <w:szCs w:val="24"/>
        </w:rPr>
        <w:t xml:space="preserve">Gestion de trésorerie et Diagnostic Financier Approfondi - </w:t>
      </w:r>
      <w:r w:rsidRPr="0031680C">
        <w:rPr>
          <w:rFonts w:ascii="Times New Roman" w:hAnsi="Times New Roman"/>
          <w:b/>
          <w:bCs/>
          <w:color w:val="FF0000"/>
          <w:sz w:val="24"/>
          <w:szCs w:val="24"/>
        </w:rPr>
        <w:t>Travaux Dirigés</w:t>
      </w:r>
    </w:p>
    <w:p w:rsidR="00CA032C" w:rsidRPr="00C13D51" w:rsidRDefault="00C13D51" w:rsidP="00796583">
      <w:pPr>
        <w:pStyle w:val="Titre"/>
        <w:spacing w:before="120" w:after="0"/>
        <w:rPr>
          <w:rFonts w:ascii="Times New Roman" w:hAnsi="Times New Roman"/>
          <w:b/>
          <w:bCs/>
          <w:color w:val="FF0000"/>
          <w:sz w:val="24"/>
          <w:szCs w:val="24"/>
        </w:rPr>
      </w:pPr>
      <w:r w:rsidRPr="00C13D51">
        <w:rPr>
          <w:rFonts w:ascii="Times New Roman" w:hAnsi="Times New Roman"/>
          <w:b/>
          <w:color w:val="FF0000"/>
          <w:sz w:val="24"/>
          <w:szCs w:val="24"/>
        </w:rPr>
        <w:t>Série 5 - Variation de Trésorerie : Tableau des Flux de Trésorerie</w:t>
      </w:r>
    </w:p>
    <w:p w:rsidR="00CA032C" w:rsidRPr="0031680C" w:rsidRDefault="00CA032C" w:rsidP="0031680C">
      <w:pPr>
        <w:contextualSpacing/>
        <w:jc w:val="center"/>
        <w:rPr>
          <w:bCs/>
          <w:snapToGrid w:val="0"/>
          <w:color w:val="FF0000"/>
          <w:szCs w:val="24"/>
        </w:rPr>
      </w:pPr>
    </w:p>
    <w:p w:rsidR="00CA032C" w:rsidRPr="0031680C" w:rsidRDefault="00CA032C" w:rsidP="0031680C">
      <w:pPr>
        <w:contextualSpacing/>
        <w:jc w:val="center"/>
        <w:rPr>
          <w:bCs/>
          <w:snapToGrid w:val="0"/>
          <w:color w:val="FF0000"/>
          <w:szCs w:val="24"/>
        </w:rPr>
      </w:pPr>
      <w:r w:rsidRPr="0031680C">
        <w:rPr>
          <w:bCs/>
          <w:snapToGrid w:val="0"/>
          <w:color w:val="FF0000"/>
          <w:szCs w:val="24"/>
        </w:rPr>
        <w:t xml:space="preserve">TD </w:t>
      </w:r>
      <w:r w:rsidR="00C13D51">
        <w:rPr>
          <w:bCs/>
          <w:snapToGrid w:val="0"/>
          <w:color w:val="FF0000"/>
          <w:szCs w:val="24"/>
        </w:rPr>
        <w:t>5</w:t>
      </w:r>
      <w:r w:rsidRPr="0031680C">
        <w:rPr>
          <w:bCs/>
          <w:snapToGrid w:val="0"/>
          <w:color w:val="FF0000"/>
          <w:szCs w:val="24"/>
        </w:rPr>
        <w:t>.</w:t>
      </w:r>
      <w:r w:rsidR="00796583">
        <w:rPr>
          <w:bCs/>
          <w:snapToGrid w:val="0"/>
          <w:color w:val="FF0000"/>
          <w:szCs w:val="24"/>
        </w:rPr>
        <w:t>0</w:t>
      </w:r>
      <w:r w:rsidR="003877CE">
        <w:rPr>
          <w:bCs/>
          <w:snapToGrid w:val="0"/>
          <w:color w:val="FF0000"/>
          <w:szCs w:val="24"/>
        </w:rPr>
        <w:t>3</w:t>
      </w:r>
      <w:r w:rsidRPr="0031680C">
        <w:rPr>
          <w:bCs/>
          <w:snapToGrid w:val="0"/>
          <w:color w:val="FF0000"/>
          <w:szCs w:val="24"/>
        </w:rPr>
        <w:t xml:space="preserve"> : </w:t>
      </w:r>
      <w:r w:rsidR="0031680C" w:rsidRPr="0031680C">
        <w:rPr>
          <w:bCs/>
          <w:snapToGrid w:val="0"/>
          <w:color w:val="FF0000"/>
          <w:szCs w:val="24"/>
        </w:rPr>
        <w:t xml:space="preserve">Cas </w:t>
      </w:r>
      <w:r w:rsidR="0022475C">
        <w:rPr>
          <w:bCs/>
          <w:snapToGrid w:val="0"/>
          <w:color w:val="FF0000"/>
          <w:szCs w:val="24"/>
        </w:rPr>
        <w:t>PERCHE</w:t>
      </w:r>
    </w:p>
    <w:p w:rsidR="00CA032C" w:rsidRDefault="00CA032C" w:rsidP="0031680C">
      <w:pPr>
        <w:contextualSpacing/>
        <w:jc w:val="both"/>
        <w:rPr>
          <w:b w:val="0"/>
          <w:bCs/>
          <w:snapToGrid w:val="0"/>
          <w:szCs w:val="24"/>
        </w:rPr>
      </w:pPr>
    </w:p>
    <w:p w:rsidR="0031680C" w:rsidRPr="0031680C" w:rsidRDefault="0031680C" w:rsidP="0031680C">
      <w:pPr>
        <w:contextualSpacing/>
        <w:jc w:val="both"/>
        <w:rPr>
          <w:b w:val="0"/>
          <w:bCs/>
          <w:snapToGrid w:val="0"/>
          <w:szCs w:val="24"/>
        </w:rPr>
      </w:pPr>
    </w:p>
    <w:p w:rsidR="002222D5" w:rsidRDefault="00616A99" w:rsidP="00616A99">
      <w:pPr>
        <w:jc w:val="center"/>
      </w:pPr>
      <w:bookmarkStart w:id="0" w:name="_Toc322871103"/>
      <w:r>
        <w:t>DOCUMENT</w:t>
      </w:r>
    </w:p>
    <w:p w:rsidR="00C3651E" w:rsidRDefault="00C3651E" w:rsidP="00C3651E">
      <w:bookmarkStart w:id="1" w:name="_Toc322871113"/>
      <w:bookmarkEnd w:id="0"/>
    </w:p>
    <w:tbl>
      <w:tblPr>
        <w:tblW w:w="9618" w:type="dxa"/>
        <w:jc w:val="center"/>
        <w:tblInd w:w="870" w:type="dxa"/>
        <w:tblCellMar>
          <w:left w:w="57" w:type="dxa"/>
          <w:right w:w="57" w:type="dxa"/>
        </w:tblCellMar>
        <w:tblLook w:val="04A0"/>
      </w:tblPr>
      <w:tblGrid>
        <w:gridCol w:w="5682"/>
        <w:gridCol w:w="1311"/>
        <w:gridCol w:w="1311"/>
        <w:gridCol w:w="1314"/>
      </w:tblGrid>
      <w:tr w:rsidR="00A33108" w:rsidRPr="00A33108" w:rsidTr="003B6439">
        <w:trPr>
          <w:trHeight w:val="97"/>
          <w:jc w:val="center"/>
        </w:trPr>
        <w:tc>
          <w:tcPr>
            <w:tcW w:w="9618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000000" w:fill="D99795"/>
            <w:vAlign w:val="center"/>
            <w:hideMark/>
          </w:tcPr>
          <w:p w:rsidR="00A33108" w:rsidRPr="00A33108" w:rsidRDefault="003B6439" w:rsidP="00A33108">
            <w:pPr>
              <w:suppressAutoHyphens w:val="0"/>
              <w:jc w:val="center"/>
              <w:rPr>
                <w:bCs/>
                <w:sz w:val="22"/>
                <w:szCs w:val="22"/>
                <w:lang w:eastAsia="fr-FR"/>
              </w:rPr>
            </w:pPr>
            <w:r w:rsidRPr="003B6439">
              <w:rPr>
                <w:sz w:val="22"/>
                <w:szCs w:val="22"/>
              </w:rPr>
              <w:t>Société PERCHE</w:t>
            </w:r>
            <w:r w:rsidRPr="003B6439">
              <w:rPr>
                <w:b w:val="0"/>
                <w:sz w:val="22"/>
                <w:szCs w:val="22"/>
              </w:rPr>
              <w:t xml:space="preserve"> </w:t>
            </w:r>
            <w:r w:rsidRPr="003B6439">
              <w:rPr>
                <w:sz w:val="22"/>
                <w:szCs w:val="22"/>
              </w:rPr>
              <w:t>Eléments pour la présentation du tableau pluriannuel des Flux de Trésorerie</w:t>
            </w:r>
          </w:p>
        </w:tc>
      </w:tr>
      <w:tr w:rsidR="00A33108" w:rsidRPr="00A33108" w:rsidTr="003B6439">
        <w:trPr>
          <w:trHeight w:val="91"/>
          <w:jc w:val="center"/>
        </w:trPr>
        <w:tc>
          <w:tcPr>
            <w:tcW w:w="5682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center"/>
            <w:hideMark/>
          </w:tcPr>
          <w:p w:rsidR="00A33108" w:rsidRPr="00A33108" w:rsidRDefault="00A33108" w:rsidP="00A33108">
            <w:pPr>
              <w:suppressAutoHyphens w:val="0"/>
              <w:jc w:val="center"/>
              <w:rPr>
                <w:bCs/>
                <w:sz w:val="22"/>
                <w:szCs w:val="22"/>
                <w:lang w:eastAsia="fr-FR"/>
              </w:rPr>
            </w:pPr>
            <w:r w:rsidRPr="00A33108">
              <w:rPr>
                <w:bCs/>
                <w:sz w:val="22"/>
                <w:szCs w:val="22"/>
                <w:lang w:eastAsia="fr-FR"/>
              </w:rPr>
              <w:t>Flux de trésorerie liés à l'activité</w:t>
            </w:r>
          </w:p>
        </w:tc>
        <w:tc>
          <w:tcPr>
            <w:tcW w:w="1311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center"/>
            <w:hideMark/>
          </w:tcPr>
          <w:p w:rsidR="00A33108" w:rsidRPr="00A33108" w:rsidRDefault="00A33108" w:rsidP="00A33108">
            <w:pPr>
              <w:suppressAutoHyphens w:val="0"/>
              <w:jc w:val="center"/>
              <w:rPr>
                <w:bCs/>
                <w:sz w:val="22"/>
                <w:szCs w:val="22"/>
                <w:lang w:eastAsia="fr-FR"/>
              </w:rPr>
            </w:pPr>
            <w:r w:rsidRPr="00A33108">
              <w:rPr>
                <w:bCs/>
                <w:sz w:val="22"/>
                <w:szCs w:val="22"/>
                <w:lang w:eastAsia="fr-FR"/>
              </w:rPr>
              <w:t>N</w:t>
            </w:r>
          </w:p>
        </w:tc>
        <w:tc>
          <w:tcPr>
            <w:tcW w:w="1311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center"/>
            <w:hideMark/>
          </w:tcPr>
          <w:p w:rsidR="00A33108" w:rsidRPr="00A33108" w:rsidRDefault="00A33108" w:rsidP="00A33108">
            <w:pPr>
              <w:suppressAutoHyphens w:val="0"/>
              <w:jc w:val="center"/>
              <w:rPr>
                <w:bCs/>
                <w:sz w:val="22"/>
                <w:szCs w:val="22"/>
                <w:lang w:eastAsia="fr-FR"/>
              </w:rPr>
            </w:pPr>
            <w:r w:rsidRPr="00A33108">
              <w:rPr>
                <w:bCs/>
                <w:sz w:val="22"/>
                <w:szCs w:val="22"/>
                <w:lang w:eastAsia="fr-FR"/>
              </w:rPr>
              <w:t>N-1</w:t>
            </w:r>
          </w:p>
        </w:tc>
        <w:tc>
          <w:tcPr>
            <w:tcW w:w="1313" w:type="dxa"/>
            <w:tcBorders>
              <w:top w:val="single" w:sz="18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C2D69B" w:themeFill="accent3" w:themeFillTint="99"/>
            <w:noWrap/>
            <w:vAlign w:val="center"/>
            <w:hideMark/>
          </w:tcPr>
          <w:p w:rsidR="00A33108" w:rsidRPr="00A33108" w:rsidRDefault="00A33108" w:rsidP="00A33108">
            <w:pPr>
              <w:suppressAutoHyphens w:val="0"/>
              <w:jc w:val="center"/>
              <w:rPr>
                <w:bCs/>
                <w:sz w:val="22"/>
                <w:szCs w:val="22"/>
                <w:lang w:eastAsia="fr-FR"/>
              </w:rPr>
            </w:pPr>
            <w:r w:rsidRPr="00A33108">
              <w:rPr>
                <w:bCs/>
                <w:sz w:val="22"/>
                <w:szCs w:val="22"/>
                <w:lang w:eastAsia="fr-FR"/>
              </w:rPr>
              <w:t>N-2</w:t>
            </w:r>
          </w:p>
        </w:tc>
      </w:tr>
      <w:tr w:rsidR="00A33108" w:rsidRPr="00A33108" w:rsidTr="003B6439">
        <w:trPr>
          <w:trHeight w:val="91"/>
          <w:jc w:val="center"/>
        </w:trPr>
        <w:tc>
          <w:tcPr>
            <w:tcW w:w="5682" w:type="dxa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08" w:rsidRPr="00A33108" w:rsidRDefault="00A33108" w:rsidP="00A33108">
            <w:pPr>
              <w:suppressAutoHyphens w:val="0"/>
              <w:rPr>
                <w:b w:val="0"/>
                <w:bCs/>
                <w:sz w:val="22"/>
                <w:szCs w:val="22"/>
                <w:lang w:eastAsia="fr-FR"/>
              </w:rPr>
            </w:pPr>
            <w:r>
              <w:rPr>
                <w:b w:val="0"/>
                <w:bCs/>
                <w:sz w:val="22"/>
                <w:szCs w:val="22"/>
                <w:lang w:eastAsia="fr-FR"/>
              </w:rPr>
              <w:t>Résultat d’exploitation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08" w:rsidRPr="00A33108" w:rsidRDefault="00A33108" w:rsidP="00A33108">
            <w:pPr>
              <w:suppressAutoHyphens w:val="0"/>
              <w:jc w:val="right"/>
              <w:rPr>
                <w:b w:val="0"/>
                <w:bCs/>
                <w:sz w:val="22"/>
                <w:szCs w:val="22"/>
                <w:lang w:eastAsia="fr-FR"/>
              </w:rPr>
            </w:pPr>
            <w:r w:rsidRPr="00A33108">
              <w:rPr>
                <w:b w:val="0"/>
                <w:bCs/>
                <w:sz w:val="22"/>
                <w:szCs w:val="22"/>
                <w:lang w:eastAsia="fr-FR"/>
              </w:rPr>
              <w:t>190 000,00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08" w:rsidRPr="00A33108" w:rsidRDefault="00A33108" w:rsidP="00A33108">
            <w:pPr>
              <w:suppressAutoHyphens w:val="0"/>
              <w:jc w:val="right"/>
              <w:rPr>
                <w:b w:val="0"/>
                <w:bCs/>
                <w:sz w:val="22"/>
                <w:szCs w:val="22"/>
                <w:lang w:eastAsia="fr-FR"/>
              </w:rPr>
            </w:pPr>
            <w:r w:rsidRPr="00A33108">
              <w:rPr>
                <w:b w:val="0"/>
                <w:bCs/>
                <w:sz w:val="22"/>
                <w:szCs w:val="22"/>
                <w:lang w:eastAsia="fr-FR"/>
              </w:rPr>
              <w:t>180 000,00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A33108" w:rsidRPr="00A33108" w:rsidRDefault="00A33108" w:rsidP="00A33108">
            <w:pPr>
              <w:suppressAutoHyphens w:val="0"/>
              <w:jc w:val="right"/>
              <w:rPr>
                <w:b w:val="0"/>
                <w:bCs/>
                <w:sz w:val="22"/>
                <w:szCs w:val="22"/>
                <w:lang w:eastAsia="fr-FR"/>
              </w:rPr>
            </w:pPr>
            <w:r w:rsidRPr="00A33108">
              <w:rPr>
                <w:b w:val="0"/>
                <w:bCs/>
                <w:sz w:val="22"/>
                <w:szCs w:val="22"/>
                <w:lang w:eastAsia="fr-FR"/>
              </w:rPr>
              <w:t>120 000,00</w:t>
            </w:r>
          </w:p>
        </w:tc>
      </w:tr>
      <w:tr w:rsidR="00A33108" w:rsidRPr="00A33108" w:rsidTr="003B6439">
        <w:trPr>
          <w:trHeight w:val="91"/>
          <w:jc w:val="center"/>
        </w:trPr>
        <w:tc>
          <w:tcPr>
            <w:tcW w:w="5682" w:type="dxa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08" w:rsidRPr="00A33108" w:rsidRDefault="00A33108" w:rsidP="00A33108">
            <w:pPr>
              <w:suppressAutoHyphens w:val="0"/>
              <w:rPr>
                <w:b w:val="0"/>
                <w:iCs/>
                <w:sz w:val="22"/>
                <w:szCs w:val="22"/>
                <w:lang w:eastAsia="fr-FR"/>
              </w:rPr>
            </w:pPr>
            <w:r w:rsidRPr="00A33108">
              <w:rPr>
                <w:b w:val="0"/>
                <w:iCs/>
                <w:sz w:val="22"/>
                <w:szCs w:val="22"/>
                <w:lang w:eastAsia="fr-FR"/>
              </w:rPr>
              <w:t xml:space="preserve">Amortissements, dépréciations et provisions 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08" w:rsidRPr="00A33108" w:rsidRDefault="00A33108" w:rsidP="00A33108">
            <w:pPr>
              <w:suppressAutoHyphens w:val="0"/>
              <w:jc w:val="right"/>
              <w:rPr>
                <w:b w:val="0"/>
                <w:iCs/>
                <w:sz w:val="22"/>
                <w:szCs w:val="22"/>
                <w:lang w:eastAsia="fr-FR"/>
              </w:rPr>
            </w:pPr>
            <w:r w:rsidRPr="00A33108">
              <w:rPr>
                <w:b w:val="0"/>
                <w:iCs/>
                <w:sz w:val="22"/>
                <w:szCs w:val="22"/>
                <w:lang w:eastAsia="fr-FR"/>
              </w:rPr>
              <w:t>1 186 000,00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08" w:rsidRPr="00A33108" w:rsidRDefault="00A33108" w:rsidP="00A33108">
            <w:pPr>
              <w:suppressAutoHyphens w:val="0"/>
              <w:jc w:val="right"/>
              <w:rPr>
                <w:b w:val="0"/>
                <w:iCs/>
                <w:sz w:val="22"/>
                <w:szCs w:val="22"/>
                <w:lang w:eastAsia="fr-FR"/>
              </w:rPr>
            </w:pPr>
            <w:r w:rsidRPr="00A33108">
              <w:rPr>
                <w:b w:val="0"/>
                <w:iCs/>
                <w:sz w:val="22"/>
                <w:szCs w:val="22"/>
                <w:lang w:eastAsia="fr-FR"/>
              </w:rPr>
              <w:t>1 050 000,00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A33108" w:rsidRPr="00A33108" w:rsidRDefault="00A33108" w:rsidP="00A33108">
            <w:pPr>
              <w:suppressAutoHyphens w:val="0"/>
              <w:jc w:val="right"/>
              <w:rPr>
                <w:b w:val="0"/>
                <w:iCs/>
                <w:sz w:val="22"/>
                <w:szCs w:val="22"/>
                <w:lang w:eastAsia="fr-FR"/>
              </w:rPr>
            </w:pPr>
            <w:r w:rsidRPr="00A33108">
              <w:rPr>
                <w:b w:val="0"/>
                <w:iCs/>
                <w:sz w:val="22"/>
                <w:szCs w:val="22"/>
                <w:lang w:eastAsia="fr-FR"/>
              </w:rPr>
              <w:t>980 000,00</w:t>
            </w:r>
          </w:p>
        </w:tc>
      </w:tr>
      <w:tr w:rsidR="00A33108" w:rsidRPr="00A33108" w:rsidTr="003B6439">
        <w:trPr>
          <w:trHeight w:val="91"/>
          <w:jc w:val="center"/>
        </w:trPr>
        <w:tc>
          <w:tcPr>
            <w:tcW w:w="5682" w:type="dxa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08" w:rsidRPr="00A33108" w:rsidRDefault="00A33108" w:rsidP="00A33108">
            <w:pPr>
              <w:suppressAutoHyphens w:val="0"/>
              <w:rPr>
                <w:b w:val="0"/>
                <w:iCs/>
                <w:sz w:val="22"/>
                <w:szCs w:val="22"/>
                <w:lang w:eastAsia="fr-FR"/>
              </w:rPr>
            </w:pPr>
            <w:r w:rsidRPr="00A33108">
              <w:rPr>
                <w:b w:val="0"/>
                <w:iCs/>
                <w:sz w:val="22"/>
                <w:szCs w:val="22"/>
                <w:lang w:eastAsia="fr-FR"/>
              </w:rPr>
              <w:t>Transferts de charges au compte de charges à répartir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08" w:rsidRPr="00A33108" w:rsidRDefault="00A33108" w:rsidP="00A33108">
            <w:pPr>
              <w:suppressAutoHyphens w:val="0"/>
              <w:rPr>
                <w:b w:val="0"/>
                <w:iCs/>
                <w:sz w:val="22"/>
                <w:szCs w:val="22"/>
                <w:lang w:eastAsia="fr-FR"/>
              </w:rPr>
            </w:pPr>
            <w:r w:rsidRPr="00A33108">
              <w:rPr>
                <w:b w:val="0"/>
                <w:iCs/>
                <w:sz w:val="22"/>
                <w:szCs w:val="22"/>
                <w:lang w:eastAsia="fr-FR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08" w:rsidRPr="00A33108" w:rsidRDefault="00A33108" w:rsidP="00A33108">
            <w:pPr>
              <w:suppressAutoHyphens w:val="0"/>
              <w:rPr>
                <w:b w:val="0"/>
                <w:iCs/>
                <w:sz w:val="22"/>
                <w:szCs w:val="22"/>
                <w:lang w:eastAsia="fr-FR"/>
              </w:rPr>
            </w:pPr>
            <w:r w:rsidRPr="00A33108">
              <w:rPr>
                <w:b w:val="0"/>
                <w:iCs/>
                <w:sz w:val="22"/>
                <w:szCs w:val="22"/>
                <w:lang w:eastAsia="fr-FR"/>
              </w:rPr>
              <w:t> 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A33108" w:rsidRPr="00A33108" w:rsidRDefault="00A33108" w:rsidP="00A33108">
            <w:pPr>
              <w:suppressAutoHyphens w:val="0"/>
              <w:rPr>
                <w:b w:val="0"/>
                <w:iCs/>
                <w:sz w:val="22"/>
                <w:szCs w:val="22"/>
                <w:lang w:eastAsia="fr-FR"/>
              </w:rPr>
            </w:pPr>
            <w:r w:rsidRPr="00A33108">
              <w:rPr>
                <w:b w:val="0"/>
                <w:iCs/>
                <w:sz w:val="22"/>
                <w:szCs w:val="22"/>
                <w:lang w:eastAsia="fr-FR"/>
              </w:rPr>
              <w:t> </w:t>
            </w:r>
          </w:p>
        </w:tc>
      </w:tr>
      <w:tr w:rsidR="00A33108" w:rsidRPr="00A33108" w:rsidTr="003B6439">
        <w:trPr>
          <w:trHeight w:val="91"/>
          <w:jc w:val="center"/>
        </w:trPr>
        <w:tc>
          <w:tcPr>
            <w:tcW w:w="5682" w:type="dxa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08" w:rsidRPr="00A33108" w:rsidRDefault="00A33108" w:rsidP="00A33108">
            <w:pPr>
              <w:suppressAutoHyphens w:val="0"/>
              <w:rPr>
                <w:b w:val="0"/>
                <w:iCs/>
                <w:sz w:val="22"/>
                <w:szCs w:val="22"/>
                <w:lang w:eastAsia="fr-FR"/>
              </w:rPr>
            </w:pPr>
            <w:r w:rsidRPr="00A33108">
              <w:rPr>
                <w:b w:val="0"/>
                <w:iCs/>
                <w:sz w:val="22"/>
                <w:szCs w:val="22"/>
                <w:lang w:eastAsia="fr-FR"/>
              </w:rPr>
              <w:t xml:space="preserve">Stocks </w:t>
            </w:r>
          </w:p>
        </w:tc>
        <w:tc>
          <w:tcPr>
            <w:tcW w:w="13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08" w:rsidRPr="00A33108" w:rsidRDefault="00A33108" w:rsidP="00A33108">
            <w:pPr>
              <w:suppressAutoHyphens w:val="0"/>
              <w:jc w:val="right"/>
              <w:rPr>
                <w:b w:val="0"/>
                <w:iCs/>
                <w:sz w:val="22"/>
                <w:szCs w:val="22"/>
                <w:lang w:eastAsia="fr-FR"/>
              </w:rPr>
            </w:pPr>
            <w:r w:rsidRPr="00A33108">
              <w:rPr>
                <w:b w:val="0"/>
                <w:iCs/>
                <w:sz w:val="22"/>
                <w:szCs w:val="22"/>
                <w:lang w:eastAsia="fr-FR"/>
              </w:rPr>
              <w:t>96 000,00</w:t>
            </w:r>
          </w:p>
        </w:tc>
        <w:tc>
          <w:tcPr>
            <w:tcW w:w="13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08" w:rsidRPr="00A33108" w:rsidRDefault="00A33108" w:rsidP="00A33108">
            <w:pPr>
              <w:suppressAutoHyphens w:val="0"/>
              <w:jc w:val="right"/>
              <w:rPr>
                <w:b w:val="0"/>
                <w:iCs/>
                <w:sz w:val="22"/>
                <w:szCs w:val="22"/>
                <w:lang w:eastAsia="fr-FR"/>
              </w:rPr>
            </w:pPr>
            <w:r w:rsidRPr="00A33108">
              <w:rPr>
                <w:b w:val="0"/>
                <w:iCs/>
                <w:sz w:val="22"/>
                <w:szCs w:val="22"/>
                <w:lang w:eastAsia="fr-FR"/>
              </w:rPr>
              <w:t>75 000,00</w:t>
            </w:r>
          </w:p>
        </w:tc>
        <w:tc>
          <w:tcPr>
            <w:tcW w:w="1313" w:type="dxa"/>
            <w:tcBorders>
              <w:top w:val="nil"/>
              <w:left w:val="single" w:sz="4" w:space="0" w:color="auto"/>
              <w:bottom w:val="nil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A33108" w:rsidRPr="00A33108" w:rsidRDefault="00A33108" w:rsidP="00A33108">
            <w:pPr>
              <w:suppressAutoHyphens w:val="0"/>
              <w:jc w:val="right"/>
              <w:rPr>
                <w:b w:val="0"/>
                <w:iCs/>
                <w:sz w:val="22"/>
                <w:szCs w:val="22"/>
                <w:lang w:eastAsia="fr-FR"/>
              </w:rPr>
            </w:pPr>
            <w:r w:rsidRPr="00A33108">
              <w:rPr>
                <w:b w:val="0"/>
                <w:iCs/>
                <w:sz w:val="22"/>
                <w:szCs w:val="22"/>
                <w:lang w:eastAsia="fr-FR"/>
              </w:rPr>
              <w:t>60 000,00</w:t>
            </w:r>
          </w:p>
        </w:tc>
      </w:tr>
      <w:tr w:rsidR="00A33108" w:rsidRPr="00A33108" w:rsidTr="003B6439">
        <w:trPr>
          <w:trHeight w:val="91"/>
          <w:jc w:val="center"/>
        </w:trPr>
        <w:tc>
          <w:tcPr>
            <w:tcW w:w="5682" w:type="dxa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08" w:rsidRPr="00A33108" w:rsidRDefault="00A33108" w:rsidP="00A33108">
            <w:pPr>
              <w:suppressAutoHyphens w:val="0"/>
              <w:rPr>
                <w:b w:val="0"/>
                <w:iCs/>
                <w:sz w:val="22"/>
                <w:szCs w:val="22"/>
                <w:lang w:eastAsia="fr-FR"/>
              </w:rPr>
            </w:pPr>
            <w:r w:rsidRPr="00A33108">
              <w:rPr>
                <w:b w:val="0"/>
                <w:iCs/>
                <w:sz w:val="22"/>
                <w:szCs w:val="22"/>
                <w:lang w:eastAsia="fr-FR"/>
              </w:rPr>
              <w:t xml:space="preserve">Créances d'exploitation et acomptes versés </w:t>
            </w:r>
          </w:p>
        </w:tc>
        <w:tc>
          <w:tcPr>
            <w:tcW w:w="13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08" w:rsidRPr="00A33108" w:rsidRDefault="00A33108" w:rsidP="00A33108">
            <w:pPr>
              <w:suppressAutoHyphens w:val="0"/>
              <w:jc w:val="right"/>
              <w:rPr>
                <w:b w:val="0"/>
                <w:iCs/>
                <w:sz w:val="22"/>
                <w:szCs w:val="22"/>
                <w:lang w:eastAsia="fr-FR"/>
              </w:rPr>
            </w:pPr>
            <w:r w:rsidRPr="00A33108">
              <w:rPr>
                <w:b w:val="0"/>
                <w:iCs/>
                <w:sz w:val="22"/>
                <w:szCs w:val="22"/>
                <w:lang w:eastAsia="fr-FR"/>
              </w:rPr>
              <w:t>280 000,00</w:t>
            </w:r>
          </w:p>
        </w:tc>
        <w:tc>
          <w:tcPr>
            <w:tcW w:w="13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08" w:rsidRPr="00A33108" w:rsidRDefault="00A33108" w:rsidP="00A33108">
            <w:pPr>
              <w:suppressAutoHyphens w:val="0"/>
              <w:jc w:val="right"/>
              <w:rPr>
                <w:b w:val="0"/>
                <w:iCs/>
                <w:sz w:val="22"/>
                <w:szCs w:val="22"/>
                <w:lang w:eastAsia="fr-FR"/>
              </w:rPr>
            </w:pPr>
            <w:r w:rsidRPr="00A33108">
              <w:rPr>
                <w:b w:val="0"/>
                <w:iCs/>
                <w:sz w:val="22"/>
                <w:szCs w:val="22"/>
                <w:lang w:eastAsia="fr-FR"/>
              </w:rPr>
              <w:t>210 000,00</w:t>
            </w:r>
          </w:p>
        </w:tc>
        <w:tc>
          <w:tcPr>
            <w:tcW w:w="1313" w:type="dxa"/>
            <w:tcBorders>
              <w:top w:val="nil"/>
              <w:left w:val="single" w:sz="4" w:space="0" w:color="auto"/>
              <w:bottom w:val="nil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A33108" w:rsidRPr="00A33108" w:rsidRDefault="00A33108" w:rsidP="00A33108">
            <w:pPr>
              <w:suppressAutoHyphens w:val="0"/>
              <w:jc w:val="right"/>
              <w:rPr>
                <w:b w:val="0"/>
                <w:iCs/>
                <w:sz w:val="22"/>
                <w:szCs w:val="22"/>
                <w:lang w:eastAsia="fr-FR"/>
              </w:rPr>
            </w:pPr>
            <w:r w:rsidRPr="00A33108">
              <w:rPr>
                <w:b w:val="0"/>
                <w:iCs/>
                <w:sz w:val="22"/>
                <w:szCs w:val="22"/>
                <w:lang w:eastAsia="fr-FR"/>
              </w:rPr>
              <w:t>200 000,00</w:t>
            </w:r>
          </w:p>
        </w:tc>
      </w:tr>
      <w:tr w:rsidR="00A33108" w:rsidRPr="00A33108" w:rsidTr="003B6439">
        <w:trPr>
          <w:trHeight w:val="91"/>
          <w:jc w:val="center"/>
        </w:trPr>
        <w:tc>
          <w:tcPr>
            <w:tcW w:w="5682" w:type="dxa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08" w:rsidRPr="00A33108" w:rsidRDefault="00A33108" w:rsidP="00A33108">
            <w:pPr>
              <w:suppressAutoHyphens w:val="0"/>
              <w:rPr>
                <w:b w:val="0"/>
                <w:iCs/>
                <w:sz w:val="22"/>
                <w:szCs w:val="22"/>
                <w:lang w:eastAsia="fr-FR"/>
              </w:rPr>
            </w:pPr>
            <w:r w:rsidRPr="00A33108">
              <w:rPr>
                <w:b w:val="0"/>
                <w:iCs/>
                <w:sz w:val="22"/>
                <w:szCs w:val="22"/>
                <w:lang w:eastAsia="fr-FR"/>
              </w:rPr>
              <w:t xml:space="preserve">Dettes d'exploitation et acomptes reçus </w:t>
            </w:r>
          </w:p>
        </w:tc>
        <w:tc>
          <w:tcPr>
            <w:tcW w:w="13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08" w:rsidRPr="00A33108" w:rsidRDefault="00A33108" w:rsidP="00A33108">
            <w:pPr>
              <w:suppressAutoHyphens w:val="0"/>
              <w:jc w:val="right"/>
              <w:rPr>
                <w:b w:val="0"/>
                <w:iCs/>
                <w:sz w:val="22"/>
                <w:szCs w:val="22"/>
                <w:lang w:eastAsia="fr-FR"/>
              </w:rPr>
            </w:pPr>
            <w:r w:rsidRPr="00A33108">
              <w:rPr>
                <w:b w:val="0"/>
                <w:iCs/>
                <w:sz w:val="22"/>
                <w:szCs w:val="22"/>
                <w:lang w:eastAsia="fr-FR"/>
              </w:rPr>
              <w:t>220 000,00</w:t>
            </w:r>
          </w:p>
        </w:tc>
        <w:tc>
          <w:tcPr>
            <w:tcW w:w="13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08" w:rsidRPr="00A33108" w:rsidRDefault="00A33108" w:rsidP="00A33108">
            <w:pPr>
              <w:suppressAutoHyphens w:val="0"/>
              <w:jc w:val="right"/>
              <w:rPr>
                <w:b w:val="0"/>
                <w:iCs/>
                <w:sz w:val="22"/>
                <w:szCs w:val="22"/>
                <w:lang w:eastAsia="fr-FR"/>
              </w:rPr>
            </w:pPr>
            <w:r w:rsidRPr="00A33108">
              <w:rPr>
                <w:b w:val="0"/>
                <w:iCs/>
                <w:sz w:val="22"/>
                <w:szCs w:val="22"/>
                <w:lang w:eastAsia="fr-FR"/>
              </w:rPr>
              <w:t>200 000,00</w:t>
            </w:r>
          </w:p>
        </w:tc>
        <w:tc>
          <w:tcPr>
            <w:tcW w:w="1313" w:type="dxa"/>
            <w:tcBorders>
              <w:top w:val="nil"/>
              <w:left w:val="single" w:sz="4" w:space="0" w:color="auto"/>
              <w:bottom w:val="nil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A33108" w:rsidRPr="00A33108" w:rsidRDefault="00A33108" w:rsidP="00A33108">
            <w:pPr>
              <w:suppressAutoHyphens w:val="0"/>
              <w:jc w:val="right"/>
              <w:rPr>
                <w:b w:val="0"/>
                <w:iCs/>
                <w:sz w:val="22"/>
                <w:szCs w:val="22"/>
                <w:lang w:eastAsia="fr-FR"/>
              </w:rPr>
            </w:pPr>
            <w:r w:rsidRPr="00A33108">
              <w:rPr>
                <w:b w:val="0"/>
                <w:iCs/>
                <w:sz w:val="22"/>
                <w:szCs w:val="22"/>
                <w:lang w:eastAsia="fr-FR"/>
              </w:rPr>
              <w:t>180 000,00</w:t>
            </w:r>
          </w:p>
        </w:tc>
      </w:tr>
      <w:tr w:rsidR="003B6439" w:rsidRPr="00A33108" w:rsidTr="003B6439">
        <w:trPr>
          <w:trHeight w:val="91"/>
          <w:jc w:val="center"/>
        </w:trPr>
        <w:tc>
          <w:tcPr>
            <w:tcW w:w="5682" w:type="dxa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08" w:rsidRPr="00A33108" w:rsidRDefault="00A33108" w:rsidP="00A33108">
            <w:pPr>
              <w:suppressAutoHyphens w:val="0"/>
              <w:rPr>
                <w:b w:val="0"/>
                <w:sz w:val="22"/>
                <w:szCs w:val="22"/>
                <w:lang w:eastAsia="fr-FR"/>
              </w:rPr>
            </w:pPr>
            <w:r w:rsidRPr="00A33108">
              <w:rPr>
                <w:b w:val="0"/>
                <w:sz w:val="22"/>
                <w:szCs w:val="22"/>
                <w:lang w:eastAsia="fr-FR"/>
              </w:rPr>
              <w:t>Autres encaissements et décaissements liés à l'activité</w:t>
            </w:r>
            <w:r>
              <w:rPr>
                <w:b w:val="0"/>
                <w:sz w:val="22"/>
                <w:szCs w:val="22"/>
                <w:lang w:eastAsia="fr-FR"/>
              </w:rPr>
              <w:t xml:space="preserve"> </w:t>
            </w:r>
            <w:r w:rsidRPr="00A33108">
              <w:rPr>
                <w:b w:val="0"/>
                <w:sz w:val="22"/>
                <w:szCs w:val="22"/>
                <w:lang w:eastAsia="fr-FR"/>
              </w:rPr>
              <w:t>: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08" w:rsidRPr="00A33108" w:rsidRDefault="00A33108" w:rsidP="00A33108">
            <w:pPr>
              <w:suppressAutoHyphens w:val="0"/>
              <w:rPr>
                <w:b w:val="0"/>
                <w:sz w:val="22"/>
                <w:szCs w:val="22"/>
                <w:lang w:eastAsia="fr-FR"/>
              </w:rPr>
            </w:pPr>
            <w:r w:rsidRPr="00A33108">
              <w:rPr>
                <w:b w:val="0"/>
                <w:sz w:val="22"/>
                <w:szCs w:val="22"/>
                <w:lang w:eastAsia="fr-FR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08" w:rsidRPr="00A33108" w:rsidRDefault="00A33108" w:rsidP="00A33108">
            <w:pPr>
              <w:suppressAutoHyphens w:val="0"/>
              <w:rPr>
                <w:b w:val="0"/>
                <w:sz w:val="22"/>
                <w:szCs w:val="22"/>
                <w:lang w:eastAsia="fr-FR"/>
              </w:rPr>
            </w:pPr>
            <w:r w:rsidRPr="00A33108">
              <w:rPr>
                <w:b w:val="0"/>
                <w:sz w:val="22"/>
                <w:szCs w:val="22"/>
                <w:lang w:eastAsia="fr-FR"/>
              </w:rPr>
              <w:t> 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A33108" w:rsidRPr="00A33108" w:rsidRDefault="00A33108" w:rsidP="00A33108">
            <w:pPr>
              <w:suppressAutoHyphens w:val="0"/>
              <w:rPr>
                <w:b w:val="0"/>
                <w:sz w:val="22"/>
                <w:szCs w:val="22"/>
                <w:lang w:eastAsia="fr-FR"/>
              </w:rPr>
            </w:pPr>
            <w:r w:rsidRPr="00A33108">
              <w:rPr>
                <w:b w:val="0"/>
                <w:sz w:val="22"/>
                <w:szCs w:val="22"/>
                <w:lang w:eastAsia="fr-FR"/>
              </w:rPr>
              <w:t> </w:t>
            </w:r>
          </w:p>
        </w:tc>
      </w:tr>
      <w:tr w:rsidR="00A33108" w:rsidRPr="00A33108" w:rsidTr="003B6439">
        <w:trPr>
          <w:trHeight w:val="91"/>
          <w:jc w:val="center"/>
        </w:trPr>
        <w:tc>
          <w:tcPr>
            <w:tcW w:w="5682" w:type="dxa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08" w:rsidRPr="00A33108" w:rsidRDefault="00A33108" w:rsidP="00A33108">
            <w:pPr>
              <w:suppressAutoHyphens w:val="0"/>
              <w:rPr>
                <w:b w:val="0"/>
                <w:iCs/>
                <w:sz w:val="22"/>
                <w:szCs w:val="22"/>
                <w:lang w:eastAsia="fr-FR"/>
              </w:rPr>
            </w:pPr>
            <w:r w:rsidRPr="00A33108">
              <w:rPr>
                <w:b w:val="0"/>
                <w:iCs/>
                <w:sz w:val="22"/>
                <w:szCs w:val="22"/>
                <w:lang w:eastAsia="fr-FR"/>
              </w:rPr>
              <w:t xml:space="preserve">   Frais financiers </w:t>
            </w:r>
          </w:p>
        </w:tc>
        <w:tc>
          <w:tcPr>
            <w:tcW w:w="13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08" w:rsidRPr="00A33108" w:rsidRDefault="00A33108" w:rsidP="00A33108">
            <w:pPr>
              <w:suppressAutoHyphens w:val="0"/>
              <w:jc w:val="right"/>
              <w:rPr>
                <w:b w:val="0"/>
                <w:iCs/>
                <w:sz w:val="22"/>
                <w:szCs w:val="22"/>
                <w:lang w:eastAsia="fr-FR"/>
              </w:rPr>
            </w:pPr>
            <w:r w:rsidRPr="00A33108">
              <w:rPr>
                <w:b w:val="0"/>
                <w:iCs/>
                <w:sz w:val="22"/>
                <w:szCs w:val="22"/>
                <w:lang w:eastAsia="fr-FR"/>
              </w:rPr>
              <w:t>60 000,00</w:t>
            </w:r>
          </w:p>
        </w:tc>
        <w:tc>
          <w:tcPr>
            <w:tcW w:w="13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08" w:rsidRPr="00A33108" w:rsidRDefault="00A33108" w:rsidP="00A33108">
            <w:pPr>
              <w:suppressAutoHyphens w:val="0"/>
              <w:jc w:val="right"/>
              <w:rPr>
                <w:b w:val="0"/>
                <w:iCs/>
                <w:sz w:val="22"/>
                <w:szCs w:val="22"/>
                <w:lang w:eastAsia="fr-FR"/>
              </w:rPr>
            </w:pPr>
            <w:r w:rsidRPr="00A33108">
              <w:rPr>
                <w:b w:val="0"/>
                <w:iCs/>
                <w:sz w:val="22"/>
                <w:szCs w:val="22"/>
                <w:lang w:eastAsia="fr-FR"/>
              </w:rPr>
              <w:t>50 000,00</w:t>
            </w:r>
          </w:p>
        </w:tc>
        <w:tc>
          <w:tcPr>
            <w:tcW w:w="1313" w:type="dxa"/>
            <w:tcBorders>
              <w:top w:val="nil"/>
              <w:left w:val="single" w:sz="4" w:space="0" w:color="auto"/>
              <w:bottom w:val="nil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A33108" w:rsidRPr="00A33108" w:rsidRDefault="00A33108" w:rsidP="00A33108">
            <w:pPr>
              <w:suppressAutoHyphens w:val="0"/>
              <w:jc w:val="right"/>
              <w:rPr>
                <w:b w:val="0"/>
                <w:iCs/>
                <w:sz w:val="22"/>
                <w:szCs w:val="22"/>
                <w:lang w:eastAsia="fr-FR"/>
              </w:rPr>
            </w:pPr>
            <w:r w:rsidRPr="00A33108">
              <w:rPr>
                <w:b w:val="0"/>
                <w:iCs/>
                <w:sz w:val="22"/>
                <w:szCs w:val="22"/>
                <w:lang w:eastAsia="fr-FR"/>
              </w:rPr>
              <w:t>40 000,00</w:t>
            </w:r>
          </w:p>
        </w:tc>
      </w:tr>
      <w:tr w:rsidR="00A33108" w:rsidRPr="00A33108" w:rsidTr="003B6439">
        <w:trPr>
          <w:trHeight w:val="91"/>
          <w:jc w:val="center"/>
        </w:trPr>
        <w:tc>
          <w:tcPr>
            <w:tcW w:w="5682" w:type="dxa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08" w:rsidRPr="00A33108" w:rsidRDefault="00A33108" w:rsidP="00A33108">
            <w:pPr>
              <w:suppressAutoHyphens w:val="0"/>
              <w:rPr>
                <w:b w:val="0"/>
                <w:iCs/>
                <w:sz w:val="22"/>
                <w:szCs w:val="22"/>
                <w:lang w:eastAsia="fr-FR"/>
              </w:rPr>
            </w:pPr>
            <w:r w:rsidRPr="00A33108">
              <w:rPr>
                <w:b w:val="0"/>
                <w:iCs/>
                <w:sz w:val="22"/>
                <w:szCs w:val="22"/>
                <w:lang w:eastAsia="fr-FR"/>
              </w:rPr>
              <w:t xml:space="preserve">   Produits financiers </w:t>
            </w:r>
          </w:p>
        </w:tc>
        <w:tc>
          <w:tcPr>
            <w:tcW w:w="13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08" w:rsidRPr="00A33108" w:rsidRDefault="00A33108" w:rsidP="00A33108">
            <w:pPr>
              <w:suppressAutoHyphens w:val="0"/>
              <w:jc w:val="right"/>
              <w:rPr>
                <w:b w:val="0"/>
                <w:iCs/>
                <w:sz w:val="22"/>
                <w:szCs w:val="22"/>
                <w:lang w:eastAsia="fr-FR"/>
              </w:rPr>
            </w:pPr>
            <w:r w:rsidRPr="00A33108">
              <w:rPr>
                <w:b w:val="0"/>
                <w:iCs/>
                <w:sz w:val="22"/>
                <w:szCs w:val="22"/>
                <w:lang w:eastAsia="fr-FR"/>
              </w:rPr>
              <w:t>12 000,00</w:t>
            </w:r>
          </w:p>
        </w:tc>
        <w:tc>
          <w:tcPr>
            <w:tcW w:w="13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08" w:rsidRPr="00A33108" w:rsidRDefault="00A33108" w:rsidP="00A33108">
            <w:pPr>
              <w:suppressAutoHyphens w:val="0"/>
              <w:jc w:val="right"/>
              <w:rPr>
                <w:b w:val="0"/>
                <w:iCs/>
                <w:sz w:val="22"/>
                <w:szCs w:val="22"/>
                <w:lang w:eastAsia="fr-FR"/>
              </w:rPr>
            </w:pPr>
            <w:r w:rsidRPr="00A33108">
              <w:rPr>
                <w:b w:val="0"/>
                <w:iCs/>
                <w:sz w:val="22"/>
                <w:szCs w:val="22"/>
                <w:lang w:eastAsia="fr-FR"/>
              </w:rPr>
              <w:t>10 000,00</w:t>
            </w:r>
          </w:p>
        </w:tc>
        <w:tc>
          <w:tcPr>
            <w:tcW w:w="1313" w:type="dxa"/>
            <w:tcBorders>
              <w:top w:val="nil"/>
              <w:left w:val="single" w:sz="4" w:space="0" w:color="auto"/>
              <w:bottom w:val="nil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A33108" w:rsidRPr="00A33108" w:rsidRDefault="00A33108" w:rsidP="00A33108">
            <w:pPr>
              <w:suppressAutoHyphens w:val="0"/>
              <w:jc w:val="right"/>
              <w:rPr>
                <w:b w:val="0"/>
                <w:iCs/>
                <w:sz w:val="22"/>
                <w:szCs w:val="22"/>
                <w:lang w:eastAsia="fr-FR"/>
              </w:rPr>
            </w:pPr>
            <w:r w:rsidRPr="00A33108">
              <w:rPr>
                <w:b w:val="0"/>
                <w:iCs/>
                <w:sz w:val="22"/>
                <w:szCs w:val="22"/>
                <w:lang w:eastAsia="fr-FR"/>
              </w:rPr>
              <w:t>8 000,00</w:t>
            </w:r>
          </w:p>
        </w:tc>
      </w:tr>
      <w:tr w:rsidR="00A33108" w:rsidRPr="00A33108" w:rsidTr="003B6439">
        <w:trPr>
          <w:trHeight w:val="91"/>
          <w:jc w:val="center"/>
        </w:trPr>
        <w:tc>
          <w:tcPr>
            <w:tcW w:w="5682" w:type="dxa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08" w:rsidRPr="00A33108" w:rsidRDefault="00A33108" w:rsidP="00A33108">
            <w:pPr>
              <w:suppressAutoHyphens w:val="0"/>
              <w:rPr>
                <w:b w:val="0"/>
                <w:iCs/>
                <w:sz w:val="22"/>
                <w:szCs w:val="22"/>
                <w:lang w:eastAsia="fr-FR"/>
              </w:rPr>
            </w:pPr>
            <w:r w:rsidRPr="00A33108">
              <w:rPr>
                <w:b w:val="0"/>
                <w:iCs/>
                <w:sz w:val="22"/>
                <w:szCs w:val="22"/>
                <w:lang w:eastAsia="fr-FR"/>
              </w:rPr>
              <w:t xml:space="preserve">   Impôt sur les sociétés </w:t>
            </w:r>
          </w:p>
        </w:tc>
        <w:tc>
          <w:tcPr>
            <w:tcW w:w="13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08" w:rsidRPr="00A33108" w:rsidRDefault="00A33108" w:rsidP="00A33108">
            <w:pPr>
              <w:suppressAutoHyphens w:val="0"/>
              <w:jc w:val="right"/>
              <w:rPr>
                <w:b w:val="0"/>
                <w:iCs/>
                <w:sz w:val="22"/>
                <w:szCs w:val="22"/>
                <w:lang w:eastAsia="fr-FR"/>
              </w:rPr>
            </w:pPr>
            <w:r w:rsidRPr="00A33108">
              <w:rPr>
                <w:b w:val="0"/>
                <w:iCs/>
                <w:sz w:val="22"/>
                <w:szCs w:val="22"/>
                <w:lang w:eastAsia="fr-FR"/>
              </w:rPr>
              <w:t>45 000,00</w:t>
            </w:r>
          </w:p>
        </w:tc>
        <w:tc>
          <w:tcPr>
            <w:tcW w:w="13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08" w:rsidRPr="00A33108" w:rsidRDefault="00A33108" w:rsidP="00A33108">
            <w:pPr>
              <w:suppressAutoHyphens w:val="0"/>
              <w:jc w:val="right"/>
              <w:rPr>
                <w:b w:val="0"/>
                <w:iCs/>
                <w:sz w:val="22"/>
                <w:szCs w:val="22"/>
                <w:lang w:eastAsia="fr-FR"/>
              </w:rPr>
            </w:pPr>
            <w:r w:rsidRPr="00A33108">
              <w:rPr>
                <w:b w:val="0"/>
                <w:iCs/>
                <w:sz w:val="22"/>
                <w:szCs w:val="22"/>
                <w:lang w:eastAsia="fr-FR"/>
              </w:rPr>
              <w:t>40 000,00</w:t>
            </w:r>
          </w:p>
        </w:tc>
        <w:tc>
          <w:tcPr>
            <w:tcW w:w="1313" w:type="dxa"/>
            <w:tcBorders>
              <w:top w:val="nil"/>
              <w:left w:val="single" w:sz="4" w:space="0" w:color="auto"/>
              <w:bottom w:val="nil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A33108" w:rsidRPr="00A33108" w:rsidRDefault="00A33108" w:rsidP="00A33108">
            <w:pPr>
              <w:suppressAutoHyphens w:val="0"/>
              <w:jc w:val="right"/>
              <w:rPr>
                <w:b w:val="0"/>
                <w:iCs/>
                <w:sz w:val="22"/>
                <w:szCs w:val="22"/>
                <w:lang w:eastAsia="fr-FR"/>
              </w:rPr>
            </w:pPr>
            <w:r w:rsidRPr="00A33108">
              <w:rPr>
                <w:b w:val="0"/>
                <w:iCs/>
                <w:sz w:val="22"/>
                <w:szCs w:val="22"/>
                <w:lang w:eastAsia="fr-FR"/>
              </w:rPr>
              <w:t>35 000,00</w:t>
            </w:r>
          </w:p>
        </w:tc>
      </w:tr>
      <w:tr w:rsidR="00A33108" w:rsidRPr="00A33108" w:rsidTr="003B6439">
        <w:trPr>
          <w:trHeight w:val="91"/>
          <w:jc w:val="center"/>
        </w:trPr>
        <w:tc>
          <w:tcPr>
            <w:tcW w:w="5682" w:type="dxa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08" w:rsidRPr="00A33108" w:rsidRDefault="00A33108" w:rsidP="00A33108">
            <w:pPr>
              <w:suppressAutoHyphens w:val="0"/>
              <w:rPr>
                <w:b w:val="0"/>
                <w:iCs/>
                <w:sz w:val="22"/>
                <w:szCs w:val="22"/>
                <w:lang w:eastAsia="fr-FR"/>
              </w:rPr>
            </w:pPr>
            <w:r w:rsidRPr="00A33108">
              <w:rPr>
                <w:b w:val="0"/>
                <w:iCs/>
                <w:sz w:val="22"/>
                <w:szCs w:val="22"/>
                <w:lang w:eastAsia="fr-FR"/>
              </w:rPr>
              <w:t xml:space="preserve">   Charges et produits exceptionnels liés à l'activité </w:t>
            </w:r>
          </w:p>
        </w:tc>
        <w:tc>
          <w:tcPr>
            <w:tcW w:w="13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08" w:rsidRPr="00A33108" w:rsidRDefault="00A33108" w:rsidP="00A33108">
            <w:pPr>
              <w:suppressAutoHyphens w:val="0"/>
              <w:jc w:val="right"/>
              <w:rPr>
                <w:b w:val="0"/>
                <w:iCs/>
                <w:sz w:val="22"/>
                <w:szCs w:val="22"/>
                <w:lang w:eastAsia="fr-FR"/>
              </w:rPr>
            </w:pPr>
            <w:r w:rsidRPr="00A33108">
              <w:rPr>
                <w:b w:val="0"/>
                <w:iCs/>
                <w:sz w:val="22"/>
                <w:szCs w:val="22"/>
                <w:lang w:eastAsia="fr-FR"/>
              </w:rPr>
              <w:t>11 000,00</w:t>
            </w:r>
          </w:p>
        </w:tc>
        <w:tc>
          <w:tcPr>
            <w:tcW w:w="13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08" w:rsidRPr="00A33108" w:rsidRDefault="00A33108" w:rsidP="00A33108">
            <w:pPr>
              <w:suppressAutoHyphens w:val="0"/>
              <w:jc w:val="right"/>
              <w:rPr>
                <w:b w:val="0"/>
                <w:iCs/>
                <w:sz w:val="22"/>
                <w:szCs w:val="22"/>
                <w:lang w:eastAsia="fr-FR"/>
              </w:rPr>
            </w:pPr>
            <w:r w:rsidRPr="00A33108">
              <w:rPr>
                <w:b w:val="0"/>
                <w:iCs/>
                <w:sz w:val="22"/>
                <w:szCs w:val="22"/>
                <w:lang w:eastAsia="fr-FR"/>
              </w:rPr>
              <w:t>10 000,00</w:t>
            </w:r>
          </w:p>
        </w:tc>
        <w:tc>
          <w:tcPr>
            <w:tcW w:w="1313" w:type="dxa"/>
            <w:tcBorders>
              <w:top w:val="nil"/>
              <w:left w:val="single" w:sz="4" w:space="0" w:color="auto"/>
              <w:bottom w:val="nil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A33108" w:rsidRPr="00A33108" w:rsidRDefault="00A33108" w:rsidP="00A33108">
            <w:pPr>
              <w:suppressAutoHyphens w:val="0"/>
              <w:jc w:val="right"/>
              <w:rPr>
                <w:b w:val="0"/>
                <w:iCs/>
                <w:sz w:val="22"/>
                <w:szCs w:val="22"/>
                <w:lang w:eastAsia="fr-FR"/>
              </w:rPr>
            </w:pPr>
            <w:r w:rsidRPr="00A33108">
              <w:rPr>
                <w:b w:val="0"/>
                <w:iCs/>
                <w:sz w:val="22"/>
                <w:szCs w:val="22"/>
                <w:lang w:eastAsia="fr-FR"/>
              </w:rPr>
              <w:t>9 000,00</w:t>
            </w:r>
          </w:p>
        </w:tc>
      </w:tr>
      <w:tr w:rsidR="00A33108" w:rsidRPr="00A33108" w:rsidTr="003B6439">
        <w:trPr>
          <w:trHeight w:val="91"/>
          <w:jc w:val="center"/>
        </w:trPr>
        <w:tc>
          <w:tcPr>
            <w:tcW w:w="5682" w:type="dxa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08" w:rsidRPr="00A33108" w:rsidRDefault="00A33108" w:rsidP="00A33108">
            <w:pPr>
              <w:suppressAutoHyphens w:val="0"/>
              <w:rPr>
                <w:b w:val="0"/>
                <w:iCs/>
                <w:sz w:val="22"/>
                <w:szCs w:val="22"/>
                <w:lang w:eastAsia="fr-FR"/>
              </w:rPr>
            </w:pPr>
            <w:r w:rsidRPr="00A33108">
              <w:rPr>
                <w:b w:val="0"/>
                <w:iCs/>
                <w:sz w:val="22"/>
                <w:szCs w:val="22"/>
                <w:lang w:eastAsia="fr-FR"/>
              </w:rPr>
              <w:t xml:space="preserve">   Autres créances liées à l'activité</w:t>
            </w:r>
          </w:p>
        </w:tc>
        <w:tc>
          <w:tcPr>
            <w:tcW w:w="13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08" w:rsidRPr="00A33108" w:rsidRDefault="00A33108" w:rsidP="00A33108">
            <w:pPr>
              <w:suppressAutoHyphens w:val="0"/>
              <w:jc w:val="right"/>
              <w:rPr>
                <w:b w:val="0"/>
                <w:iCs/>
                <w:sz w:val="22"/>
                <w:szCs w:val="22"/>
                <w:lang w:eastAsia="fr-FR"/>
              </w:rPr>
            </w:pPr>
            <w:r w:rsidRPr="00A33108">
              <w:rPr>
                <w:b w:val="0"/>
                <w:iCs/>
                <w:sz w:val="22"/>
                <w:szCs w:val="22"/>
                <w:lang w:eastAsia="fr-FR"/>
              </w:rPr>
              <w:t>4 200,00</w:t>
            </w:r>
          </w:p>
        </w:tc>
        <w:tc>
          <w:tcPr>
            <w:tcW w:w="13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08" w:rsidRPr="00A33108" w:rsidRDefault="00A33108" w:rsidP="00A33108">
            <w:pPr>
              <w:suppressAutoHyphens w:val="0"/>
              <w:jc w:val="right"/>
              <w:rPr>
                <w:b w:val="0"/>
                <w:iCs/>
                <w:sz w:val="22"/>
                <w:szCs w:val="22"/>
                <w:lang w:eastAsia="fr-FR"/>
              </w:rPr>
            </w:pPr>
            <w:r w:rsidRPr="00A33108">
              <w:rPr>
                <w:b w:val="0"/>
                <w:iCs/>
                <w:sz w:val="22"/>
                <w:szCs w:val="22"/>
                <w:lang w:eastAsia="fr-FR"/>
              </w:rPr>
              <w:t>4 100,00</w:t>
            </w:r>
          </w:p>
        </w:tc>
        <w:tc>
          <w:tcPr>
            <w:tcW w:w="1313" w:type="dxa"/>
            <w:tcBorders>
              <w:top w:val="nil"/>
              <w:left w:val="single" w:sz="4" w:space="0" w:color="auto"/>
              <w:bottom w:val="nil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A33108" w:rsidRPr="00A33108" w:rsidRDefault="00A33108" w:rsidP="00A33108">
            <w:pPr>
              <w:suppressAutoHyphens w:val="0"/>
              <w:jc w:val="right"/>
              <w:rPr>
                <w:b w:val="0"/>
                <w:iCs/>
                <w:sz w:val="22"/>
                <w:szCs w:val="22"/>
                <w:lang w:eastAsia="fr-FR"/>
              </w:rPr>
            </w:pPr>
            <w:r w:rsidRPr="00A33108">
              <w:rPr>
                <w:b w:val="0"/>
                <w:iCs/>
                <w:sz w:val="22"/>
                <w:szCs w:val="22"/>
                <w:lang w:eastAsia="fr-FR"/>
              </w:rPr>
              <w:t>4 000,00</w:t>
            </w:r>
          </w:p>
        </w:tc>
      </w:tr>
      <w:tr w:rsidR="00A33108" w:rsidRPr="00A33108" w:rsidTr="003B6439">
        <w:trPr>
          <w:trHeight w:val="91"/>
          <w:jc w:val="center"/>
        </w:trPr>
        <w:tc>
          <w:tcPr>
            <w:tcW w:w="5682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08" w:rsidRPr="00A33108" w:rsidRDefault="00A33108" w:rsidP="00A33108">
            <w:pPr>
              <w:suppressAutoHyphens w:val="0"/>
              <w:rPr>
                <w:b w:val="0"/>
                <w:iCs/>
                <w:sz w:val="22"/>
                <w:szCs w:val="22"/>
                <w:lang w:eastAsia="fr-FR"/>
              </w:rPr>
            </w:pPr>
            <w:r w:rsidRPr="00A33108">
              <w:rPr>
                <w:b w:val="0"/>
                <w:iCs/>
                <w:sz w:val="22"/>
                <w:szCs w:val="22"/>
                <w:lang w:eastAsia="fr-FR"/>
              </w:rPr>
              <w:t xml:space="preserve">   Autres dettes liées à l'activité</w:t>
            </w:r>
          </w:p>
        </w:tc>
        <w:tc>
          <w:tcPr>
            <w:tcW w:w="13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08" w:rsidRPr="00A33108" w:rsidRDefault="00A33108" w:rsidP="00A33108">
            <w:pPr>
              <w:suppressAutoHyphens w:val="0"/>
              <w:jc w:val="right"/>
              <w:rPr>
                <w:b w:val="0"/>
                <w:iCs/>
                <w:sz w:val="22"/>
                <w:szCs w:val="22"/>
                <w:lang w:eastAsia="fr-FR"/>
              </w:rPr>
            </w:pPr>
            <w:r w:rsidRPr="00A33108">
              <w:rPr>
                <w:b w:val="0"/>
                <w:iCs/>
                <w:sz w:val="22"/>
                <w:szCs w:val="22"/>
                <w:lang w:eastAsia="fr-FR"/>
              </w:rPr>
              <w:t>10 500,00</w:t>
            </w:r>
          </w:p>
        </w:tc>
        <w:tc>
          <w:tcPr>
            <w:tcW w:w="13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08" w:rsidRPr="00A33108" w:rsidRDefault="00A33108" w:rsidP="00A33108">
            <w:pPr>
              <w:suppressAutoHyphens w:val="0"/>
              <w:jc w:val="right"/>
              <w:rPr>
                <w:b w:val="0"/>
                <w:iCs/>
                <w:sz w:val="22"/>
                <w:szCs w:val="22"/>
                <w:lang w:eastAsia="fr-FR"/>
              </w:rPr>
            </w:pPr>
            <w:r w:rsidRPr="00A33108">
              <w:rPr>
                <w:b w:val="0"/>
                <w:iCs/>
                <w:sz w:val="22"/>
                <w:szCs w:val="22"/>
                <w:lang w:eastAsia="fr-FR"/>
              </w:rPr>
              <w:t>9 500,00</w:t>
            </w:r>
          </w:p>
        </w:tc>
        <w:tc>
          <w:tcPr>
            <w:tcW w:w="1313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A33108" w:rsidRPr="00A33108" w:rsidRDefault="00A33108" w:rsidP="00A33108">
            <w:pPr>
              <w:suppressAutoHyphens w:val="0"/>
              <w:jc w:val="right"/>
              <w:rPr>
                <w:b w:val="0"/>
                <w:iCs/>
                <w:sz w:val="22"/>
                <w:szCs w:val="22"/>
                <w:lang w:eastAsia="fr-FR"/>
              </w:rPr>
            </w:pPr>
            <w:r w:rsidRPr="00A33108">
              <w:rPr>
                <w:b w:val="0"/>
                <w:iCs/>
                <w:sz w:val="22"/>
                <w:szCs w:val="22"/>
                <w:lang w:eastAsia="fr-FR"/>
              </w:rPr>
              <w:t>8 200,00</w:t>
            </w:r>
          </w:p>
        </w:tc>
      </w:tr>
      <w:tr w:rsidR="003B6439" w:rsidRPr="00A33108" w:rsidTr="003B6439">
        <w:trPr>
          <w:trHeight w:val="91"/>
          <w:jc w:val="center"/>
        </w:trPr>
        <w:tc>
          <w:tcPr>
            <w:tcW w:w="5682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center"/>
            <w:hideMark/>
          </w:tcPr>
          <w:p w:rsidR="003B6439" w:rsidRPr="00A33108" w:rsidRDefault="003B6439" w:rsidP="00A33108">
            <w:pPr>
              <w:suppressAutoHyphens w:val="0"/>
              <w:jc w:val="center"/>
              <w:rPr>
                <w:bCs/>
                <w:sz w:val="22"/>
                <w:szCs w:val="22"/>
                <w:lang w:eastAsia="fr-FR"/>
              </w:rPr>
            </w:pPr>
            <w:r w:rsidRPr="00A33108">
              <w:rPr>
                <w:bCs/>
                <w:sz w:val="22"/>
                <w:szCs w:val="22"/>
                <w:lang w:eastAsia="fr-FR"/>
              </w:rPr>
              <w:t>Flux de trésorerie liés aux opérations d'investissement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center"/>
            <w:hideMark/>
          </w:tcPr>
          <w:p w:rsidR="003B6439" w:rsidRPr="00A33108" w:rsidRDefault="003B6439" w:rsidP="003308CA">
            <w:pPr>
              <w:suppressAutoHyphens w:val="0"/>
              <w:jc w:val="center"/>
              <w:rPr>
                <w:bCs/>
                <w:sz w:val="22"/>
                <w:szCs w:val="22"/>
                <w:lang w:eastAsia="fr-FR"/>
              </w:rPr>
            </w:pPr>
            <w:r w:rsidRPr="00A33108">
              <w:rPr>
                <w:bCs/>
                <w:sz w:val="22"/>
                <w:szCs w:val="22"/>
                <w:lang w:eastAsia="fr-FR"/>
              </w:rPr>
              <w:t>N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center"/>
            <w:hideMark/>
          </w:tcPr>
          <w:p w:rsidR="003B6439" w:rsidRPr="00A33108" w:rsidRDefault="003B6439" w:rsidP="003308CA">
            <w:pPr>
              <w:suppressAutoHyphens w:val="0"/>
              <w:jc w:val="center"/>
              <w:rPr>
                <w:bCs/>
                <w:sz w:val="22"/>
                <w:szCs w:val="22"/>
                <w:lang w:eastAsia="fr-FR"/>
              </w:rPr>
            </w:pPr>
            <w:r w:rsidRPr="00A33108">
              <w:rPr>
                <w:bCs/>
                <w:sz w:val="22"/>
                <w:szCs w:val="22"/>
                <w:lang w:eastAsia="fr-FR"/>
              </w:rPr>
              <w:t>N-1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C2D69B" w:themeFill="accent3" w:themeFillTint="99"/>
            <w:noWrap/>
            <w:vAlign w:val="center"/>
            <w:hideMark/>
          </w:tcPr>
          <w:p w:rsidR="003B6439" w:rsidRPr="00A33108" w:rsidRDefault="003B6439" w:rsidP="003308CA">
            <w:pPr>
              <w:suppressAutoHyphens w:val="0"/>
              <w:jc w:val="center"/>
              <w:rPr>
                <w:bCs/>
                <w:sz w:val="22"/>
                <w:szCs w:val="22"/>
                <w:lang w:eastAsia="fr-FR"/>
              </w:rPr>
            </w:pPr>
            <w:r w:rsidRPr="00A33108">
              <w:rPr>
                <w:bCs/>
                <w:sz w:val="22"/>
                <w:szCs w:val="22"/>
                <w:lang w:eastAsia="fr-FR"/>
              </w:rPr>
              <w:t>N-2</w:t>
            </w:r>
          </w:p>
        </w:tc>
      </w:tr>
      <w:tr w:rsidR="00A33108" w:rsidRPr="00A33108" w:rsidTr="003B6439">
        <w:trPr>
          <w:trHeight w:val="91"/>
          <w:jc w:val="center"/>
        </w:trPr>
        <w:tc>
          <w:tcPr>
            <w:tcW w:w="5682" w:type="dxa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08" w:rsidRPr="00A33108" w:rsidRDefault="00A33108" w:rsidP="003B6439">
            <w:pPr>
              <w:suppressAutoHyphens w:val="0"/>
              <w:rPr>
                <w:b w:val="0"/>
                <w:sz w:val="22"/>
                <w:szCs w:val="22"/>
                <w:lang w:eastAsia="fr-FR"/>
              </w:rPr>
            </w:pPr>
            <w:r w:rsidRPr="00A33108">
              <w:rPr>
                <w:b w:val="0"/>
                <w:sz w:val="22"/>
                <w:szCs w:val="22"/>
                <w:lang w:eastAsia="fr-FR"/>
              </w:rPr>
              <w:t xml:space="preserve"> Acquisitions d'immobilisations 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08" w:rsidRPr="00A33108" w:rsidRDefault="00A33108" w:rsidP="00A33108">
            <w:pPr>
              <w:suppressAutoHyphens w:val="0"/>
              <w:jc w:val="right"/>
              <w:rPr>
                <w:b w:val="0"/>
                <w:sz w:val="22"/>
                <w:szCs w:val="22"/>
                <w:lang w:eastAsia="fr-FR"/>
              </w:rPr>
            </w:pPr>
            <w:r w:rsidRPr="00A33108">
              <w:rPr>
                <w:b w:val="0"/>
                <w:sz w:val="22"/>
                <w:szCs w:val="22"/>
                <w:lang w:eastAsia="fr-FR"/>
              </w:rPr>
              <w:t>2 600 000,00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08" w:rsidRPr="00A33108" w:rsidRDefault="00A33108" w:rsidP="00A33108">
            <w:pPr>
              <w:suppressAutoHyphens w:val="0"/>
              <w:jc w:val="right"/>
              <w:rPr>
                <w:b w:val="0"/>
                <w:sz w:val="22"/>
                <w:szCs w:val="22"/>
                <w:lang w:eastAsia="fr-FR"/>
              </w:rPr>
            </w:pPr>
            <w:r w:rsidRPr="00A33108">
              <w:rPr>
                <w:b w:val="0"/>
                <w:sz w:val="22"/>
                <w:szCs w:val="22"/>
                <w:lang w:eastAsia="fr-FR"/>
              </w:rPr>
              <w:t>2 400 000,00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nil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A33108" w:rsidRPr="00A33108" w:rsidRDefault="00A33108" w:rsidP="00A33108">
            <w:pPr>
              <w:suppressAutoHyphens w:val="0"/>
              <w:jc w:val="right"/>
              <w:rPr>
                <w:b w:val="0"/>
                <w:sz w:val="22"/>
                <w:szCs w:val="22"/>
                <w:lang w:eastAsia="fr-FR"/>
              </w:rPr>
            </w:pPr>
            <w:r w:rsidRPr="00A33108">
              <w:rPr>
                <w:b w:val="0"/>
                <w:sz w:val="22"/>
                <w:szCs w:val="22"/>
                <w:lang w:eastAsia="fr-FR"/>
              </w:rPr>
              <w:t>2 200 000,00</w:t>
            </w:r>
          </w:p>
        </w:tc>
      </w:tr>
      <w:tr w:rsidR="00A33108" w:rsidRPr="00A33108" w:rsidTr="003B6439">
        <w:trPr>
          <w:trHeight w:val="91"/>
          <w:jc w:val="center"/>
        </w:trPr>
        <w:tc>
          <w:tcPr>
            <w:tcW w:w="5682" w:type="dxa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08" w:rsidRPr="00A33108" w:rsidRDefault="00A33108" w:rsidP="003B6439">
            <w:pPr>
              <w:suppressAutoHyphens w:val="0"/>
              <w:rPr>
                <w:b w:val="0"/>
                <w:sz w:val="22"/>
                <w:szCs w:val="22"/>
                <w:lang w:eastAsia="fr-FR"/>
              </w:rPr>
            </w:pPr>
            <w:r w:rsidRPr="00A33108">
              <w:rPr>
                <w:b w:val="0"/>
                <w:sz w:val="22"/>
                <w:szCs w:val="22"/>
                <w:lang w:eastAsia="fr-FR"/>
              </w:rPr>
              <w:t xml:space="preserve"> Cession d'immobilisations </w:t>
            </w:r>
          </w:p>
        </w:tc>
        <w:tc>
          <w:tcPr>
            <w:tcW w:w="13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08" w:rsidRPr="00A33108" w:rsidRDefault="00A33108" w:rsidP="00A33108">
            <w:pPr>
              <w:suppressAutoHyphens w:val="0"/>
              <w:jc w:val="right"/>
              <w:rPr>
                <w:b w:val="0"/>
                <w:sz w:val="22"/>
                <w:szCs w:val="22"/>
                <w:lang w:eastAsia="fr-FR"/>
              </w:rPr>
            </w:pPr>
            <w:r w:rsidRPr="00A33108">
              <w:rPr>
                <w:b w:val="0"/>
                <w:sz w:val="22"/>
                <w:szCs w:val="22"/>
                <w:lang w:eastAsia="fr-FR"/>
              </w:rPr>
              <w:t>147 000,00</w:t>
            </w:r>
          </w:p>
        </w:tc>
        <w:tc>
          <w:tcPr>
            <w:tcW w:w="13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08" w:rsidRPr="00A33108" w:rsidRDefault="00A33108" w:rsidP="00A33108">
            <w:pPr>
              <w:suppressAutoHyphens w:val="0"/>
              <w:jc w:val="right"/>
              <w:rPr>
                <w:b w:val="0"/>
                <w:sz w:val="22"/>
                <w:szCs w:val="22"/>
                <w:lang w:eastAsia="fr-FR"/>
              </w:rPr>
            </w:pPr>
            <w:r w:rsidRPr="00A33108">
              <w:rPr>
                <w:b w:val="0"/>
                <w:sz w:val="22"/>
                <w:szCs w:val="22"/>
                <w:lang w:eastAsia="fr-FR"/>
              </w:rPr>
              <w:t>130 000,00</w:t>
            </w:r>
          </w:p>
        </w:tc>
        <w:tc>
          <w:tcPr>
            <w:tcW w:w="1313" w:type="dxa"/>
            <w:tcBorders>
              <w:top w:val="nil"/>
              <w:left w:val="single" w:sz="4" w:space="0" w:color="auto"/>
              <w:bottom w:val="nil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A33108" w:rsidRPr="00A33108" w:rsidRDefault="00A33108" w:rsidP="00A33108">
            <w:pPr>
              <w:suppressAutoHyphens w:val="0"/>
              <w:jc w:val="right"/>
              <w:rPr>
                <w:b w:val="0"/>
                <w:sz w:val="22"/>
                <w:szCs w:val="22"/>
                <w:lang w:eastAsia="fr-FR"/>
              </w:rPr>
            </w:pPr>
            <w:r w:rsidRPr="00A33108">
              <w:rPr>
                <w:b w:val="0"/>
                <w:sz w:val="22"/>
                <w:szCs w:val="22"/>
                <w:lang w:eastAsia="fr-FR"/>
              </w:rPr>
              <w:t>110 000,00</w:t>
            </w:r>
          </w:p>
        </w:tc>
      </w:tr>
      <w:tr w:rsidR="00A33108" w:rsidRPr="00A33108" w:rsidTr="003B6439">
        <w:trPr>
          <w:trHeight w:val="91"/>
          <w:jc w:val="center"/>
        </w:trPr>
        <w:tc>
          <w:tcPr>
            <w:tcW w:w="5682" w:type="dxa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08" w:rsidRPr="00A33108" w:rsidRDefault="00A33108" w:rsidP="003B6439">
            <w:pPr>
              <w:suppressAutoHyphens w:val="0"/>
              <w:rPr>
                <w:b w:val="0"/>
                <w:sz w:val="22"/>
                <w:szCs w:val="22"/>
                <w:lang w:eastAsia="fr-FR"/>
              </w:rPr>
            </w:pPr>
            <w:r w:rsidRPr="00A33108">
              <w:rPr>
                <w:b w:val="0"/>
                <w:sz w:val="22"/>
                <w:szCs w:val="22"/>
                <w:lang w:eastAsia="fr-FR"/>
              </w:rPr>
              <w:t xml:space="preserve"> Réduction  d'immobilisations financières </w:t>
            </w:r>
          </w:p>
        </w:tc>
        <w:tc>
          <w:tcPr>
            <w:tcW w:w="13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08" w:rsidRPr="00A33108" w:rsidRDefault="00A33108" w:rsidP="00A33108">
            <w:pPr>
              <w:suppressAutoHyphens w:val="0"/>
              <w:jc w:val="right"/>
              <w:rPr>
                <w:b w:val="0"/>
                <w:sz w:val="22"/>
                <w:szCs w:val="22"/>
                <w:lang w:eastAsia="fr-FR"/>
              </w:rPr>
            </w:pPr>
            <w:r w:rsidRPr="00A33108">
              <w:rPr>
                <w:b w:val="0"/>
                <w:sz w:val="22"/>
                <w:szCs w:val="22"/>
                <w:lang w:eastAsia="fr-FR"/>
              </w:rPr>
              <w:t>105 000,00</w:t>
            </w:r>
          </w:p>
        </w:tc>
        <w:tc>
          <w:tcPr>
            <w:tcW w:w="13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08" w:rsidRPr="00A33108" w:rsidRDefault="00A33108" w:rsidP="00A33108">
            <w:pPr>
              <w:suppressAutoHyphens w:val="0"/>
              <w:jc w:val="right"/>
              <w:rPr>
                <w:b w:val="0"/>
                <w:sz w:val="22"/>
                <w:szCs w:val="22"/>
                <w:lang w:eastAsia="fr-FR"/>
              </w:rPr>
            </w:pPr>
            <w:r w:rsidRPr="00A33108">
              <w:rPr>
                <w:b w:val="0"/>
                <w:sz w:val="22"/>
                <w:szCs w:val="22"/>
                <w:lang w:eastAsia="fr-FR"/>
              </w:rPr>
              <w:t>102 000,00</w:t>
            </w:r>
          </w:p>
        </w:tc>
        <w:tc>
          <w:tcPr>
            <w:tcW w:w="1313" w:type="dxa"/>
            <w:tcBorders>
              <w:top w:val="nil"/>
              <w:left w:val="single" w:sz="4" w:space="0" w:color="auto"/>
              <w:bottom w:val="nil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A33108" w:rsidRPr="00A33108" w:rsidRDefault="00A33108" w:rsidP="00A33108">
            <w:pPr>
              <w:suppressAutoHyphens w:val="0"/>
              <w:jc w:val="right"/>
              <w:rPr>
                <w:b w:val="0"/>
                <w:sz w:val="22"/>
                <w:szCs w:val="22"/>
                <w:lang w:eastAsia="fr-FR"/>
              </w:rPr>
            </w:pPr>
            <w:r w:rsidRPr="00A33108">
              <w:rPr>
                <w:b w:val="0"/>
                <w:sz w:val="22"/>
                <w:szCs w:val="22"/>
                <w:lang w:eastAsia="fr-FR"/>
              </w:rPr>
              <w:t>98 000,00</w:t>
            </w:r>
          </w:p>
        </w:tc>
      </w:tr>
      <w:tr w:rsidR="00A33108" w:rsidRPr="00A33108" w:rsidTr="003B6439">
        <w:trPr>
          <w:trHeight w:val="91"/>
          <w:jc w:val="center"/>
        </w:trPr>
        <w:tc>
          <w:tcPr>
            <w:tcW w:w="5682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08" w:rsidRPr="00A33108" w:rsidRDefault="00A33108" w:rsidP="003B6439">
            <w:pPr>
              <w:suppressAutoHyphens w:val="0"/>
              <w:rPr>
                <w:b w:val="0"/>
                <w:sz w:val="22"/>
                <w:szCs w:val="22"/>
                <w:lang w:eastAsia="fr-FR"/>
              </w:rPr>
            </w:pPr>
            <w:r w:rsidRPr="00A33108">
              <w:rPr>
                <w:b w:val="0"/>
                <w:sz w:val="22"/>
                <w:szCs w:val="22"/>
                <w:lang w:eastAsia="fr-FR"/>
              </w:rPr>
              <w:t xml:space="preserve">Variation des dettes et créances sur immobilisations </w:t>
            </w:r>
          </w:p>
        </w:tc>
        <w:tc>
          <w:tcPr>
            <w:tcW w:w="13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08" w:rsidRPr="00A33108" w:rsidRDefault="00A33108" w:rsidP="00A33108">
            <w:pPr>
              <w:suppressAutoHyphens w:val="0"/>
              <w:jc w:val="right"/>
              <w:rPr>
                <w:b w:val="0"/>
                <w:sz w:val="22"/>
                <w:szCs w:val="22"/>
                <w:lang w:eastAsia="fr-FR"/>
              </w:rPr>
            </w:pPr>
            <w:r w:rsidRPr="00A33108">
              <w:rPr>
                <w:b w:val="0"/>
                <w:sz w:val="22"/>
                <w:szCs w:val="22"/>
                <w:lang w:eastAsia="fr-FR"/>
              </w:rPr>
              <w:t>228 000,00</w:t>
            </w:r>
          </w:p>
        </w:tc>
        <w:tc>
          <w:tcPr>
            <w:tcW w:w="13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08" w:rsidRPr="00A33108" w:rsidRDefault="00A33108" w:rsidP="00A33108">
            <w:pPr>
              <w:suppressAutoHyphens w:val="0"/>
              <w:jc w:val="right"/>
              <w:rPr>
                <w:b w:val="0"/>
                <w:sz w:val="22"/>
                <w:szCs w:val="22"/>
                <w:lang w:eastAsia="fr-FR"/>
              </w:rPr>
            </w:pPr>
            <w:r w:rsidRPr="00A33108">
              <w:rPr>
                <w:b w:val="0"/>
                <w:sz w:val="22"/>
                <w:szCs w:val="22"/>
                <w:lang w:eastAsia="fr-FR"/>
              </w:rPr>
              <w:t>192 000,00</w:t>
            </w:r>
          </w:p>
        </w:tc>
        <w:tc>
          <w:tcPr>
            <w:tcW w:w="1313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A33108" w:rsidRPr="00A33108" w:rsidRDefault="00A33108" w:rsidP="00A33108">
            <w:pPr>
              <w:suppressAutoHyphens w:val="0"/>
              <w:jc w:val="right"/>
              <w:rPr>
                <w:b w:val="0"/>
                <w:sz w:val="22"/>
                <w:szCs w:val="22"/>
                <w:lang w:eastAsia="fr-FR"/>
              </w:rPr>
            </w:pPr>
            <w:r w:rsidRPr="00A33108">
              <w:rPr>
                <w:b w:val="0"/>
                <w:sz w:val="22"/>
                <w:szCs w:val="22"/>
                <w:lang w:eastAsia="fr-FR"/>
              </w:rPr>
              <w:t>165 000,00</w:t>
            </w:r>
          </w:p>
        </w:tc>
      </w:tr>
      <w:tr w:rsidR="003B6439" w:rsidRPr="00A33108" w:rsidTr="003B6439">
        <w:trPr>
          <w:trHeight w:val="91"/>
          <w:jc w:val="center"/>
        </w:trPr>
        <w:tc>
          <w:tcPr>
            <w:tcW w:w="568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  <w:hideMark/>
          </w:tcPr>
          <w:p w:rsidR="003B6439" w:rsidRPr="00A33108" w:rsidRDefault="003B6439" w:rsidP="00A33108">
            <w:pPr>
              <w:suppressAutoHyphens w:val="0"/>
              <w:jc w:val="center"/>
              <w:rPr>
                <w:bCs/>
                <w:sz w:val="22"/>
                <w:szCs w:val="22"/>
                <w:lang w:eastAsia="fr-FR"/>
              </w:rPr>
            </w:pPr>
            <w:r w:rsidRPr="00A33108">
              <w:rPr>
                <w:bCs/>
                <w:sz w:val="22"/>
                <w:szCs w:val="22"/>
                <w:lang w:eastAsia="fr-FR"/>
              </w:rPr>
              <w:t>Flux de trésorerie liés aux opérations de financement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C2D69B" w:themeFill="accent3" w:themeFillTint="99"/>
            <w:noWrap/>
            <w:vAlign w:val="center"/>
            <w:hideMark/>
          </w:tcPr>
          <w:p w:rsidR="003B6439" w:rsidRPr="00A33108" w:rsidRDefault="003B6439" w:rsidP="003308CA">
            <w:pPr>
              <w:suppressAutoHyphens w:val="0"/>
              <w:jc w:val="center"/>
              <w:rPr>
                <w:bCs/>
                <w:sz w:val="22"/>
                <w:szCs w:val="22"/>
                <w:lang w:eastAsia="fr-FR"/>
              </w:rPr>
            </w:pPr>
            <w:r w:rsidRPr="00A33108">
              <w:rPr>
                <w:bCs/>
                <w:sz w:val="22"/>
                <w:szCs w:val="22"/>
                <w:lang w:eastAsia="fr-FR"/>
              </w:rPr>
              <w:t>N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C2D69B" w:themeFill="accent3" w:themeFillTint="99"/>
            <w:noWrap/>
            <w:vAlign w:val="center"/>
            <w:hideMark/>
          </w:tcPr>
          <w:p w:rsidR="003B6439" w:rsidRPr="00A33108" w:rsidRDefault="003B6439" w:rsidP="003308CA">
            <w:pPr>
              <w:suppressAutoHyphens w:val="0"/>
              <w:jc w:val="center"/>
              <w:rPr>
                <w:bCs/>
                <w:sz w:val="22"/>
                <w:szCs w:val="22"/>
                <w:lang w:eastAsia="fr-FR"/>
              </w:rPr>
            </w:pPr>
            <w:r w:rsidRPr="00A33108">
              <w:rPr>
                <w:bCs/>
                <w:sz w:val="22"/>
                <w:szCs w:val="22"/>
                <w:lang w:eastAsia="fr-FR"/>
              </w:rPr>
              <w:t>N-1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C2D69B" w:themeFill="accent3" w:themeFillTint="99"/>
            <w:noWrap/>
            <w:vAlign w:val="center"/>
            <w:hideMark/>
          </w:tcPr>
          <w:p w:rsidR="003B6439" w:rsidRPr="00A33108" w:rsidRDefault="003B6439" w:rsidP="003308CA">
            <w:pPr>
              <w:suppressAutoHyphens w:val="0"/>
              <w:jc w:val="center"/>
              <w:rPr>
                <w:bCs/>
                <w:sz w:val="22"/>
                <w:szCs w:val="22"/>
                <w:lang w:eastAsia="fr-FR"/>
              </w:rPr>
            </w:pPr>
            <w:r w:rsidRPr="00A33108">
              <w:rPr>
                <w:bCs/>
                <w:sz w:val="22"/>
                <w:szCs w:val="22"/>
                <w:lang w:eastAsia="fr-FR"/>
              </w:rPr>
              <w:t>N-2</w:t>
            </w:r>
          </w:p>
        </w:tc>
      </w:tr>
      <w:tr w:rsidR="00A33108" w:rsidRPr="00A33108" w:rsidTr="003B6439">
        <w:trPr>
          <w:trHeight w:val="91"/>
          <w:jc w:val="center"/>
        </w:trPr>
        <w:tc>
          <w:tcPr>
            <w:tcW w:w="5682" w:type="dxa"/>
            <w:tcBorders>
              <w:top w:val="single" w:sz="4" w:space="0" w:color="auto"/>
              <w:left w:val="single" w:sz="1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08" w:rsidRPr="00A33108" w:rsidRDefault="00A33108" w:rsidP="003B6439">
            <w:pPr>
              <w:suppressAutoHyphens w:val="0"/>
              <w:rPr>
                <w:b w:val="0"/>
                <w:sz w:val="22"/>
                <w:szCs w:val="22"/>
                <w:lang w:eastAsia="fr-FR"/>
              </w:rPr>
            </w:pPr>
            <w:r w:rsidRPr="00A33108">
              <w:rPr>
                <w:b w:val="0"/>
                <w:sz w:val="22"/>
                <w:szCs w:val="22"/>
                <w:lang w:eastAsia="fr-FR"/>
              </w:rPr>
              <w:t xml:space="preserve">Dividendes versés aux actionnaires 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08" w:rsidRPr="00A33108" w:rsidRDefault="00A33108" w:rsidP="00A33108">
            <w:pPr>
              <w:suppressAutoHyphens w:val="0"/>
              <w:jc w:val="right"/>
              <w:rPr>
                <w:b w:val="0"/>
                <w:sz w:val="22"/>
                <w:szCs w:val="22"/>
                <w:lang w:eastAsia="fr-FR"/>
              </w:rPr>
            </w:pPr>
            <w:r w:rsidRPr="00A33108">
              <w:rPr>
                <w:b w:val="0"/>
                <w:sz w:val="22"/>
                <w:szCs w:val="22"/>
                <w:lang w:eastAsia="fr-FR"/>
              </w:rPr>
              <w:t>120 000,00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08" w:rsidRPr="00A33108" w:rsidRDefault="00A33108" w:rsidP="00A33108">
            <w:pPr>
              <w:suppressAutoHyphens w:val="0"/>
              <w:jc w:val="right"/>
              <w:rPr>
                <w:b w:val="0"/>
                <w:sz w:val="22"/>
                <w:szCs w:val="22"/>
                <w:lang w:eastAsia="fr-FR"/>
              </w:rPr>
            </w:pPr>
            <w:r w:rsidRPr="00A33108">
              <w:rPr>
                <w:b w:val="0"/>
                <w:sz w:val="22"/>
                <w:szCs w:val="22"/>
                <w:lang w:eastAsia="fr-FR"/>
              </w:rPr>
              <w:t>90 000,00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nil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A33108" w:rsidRPr="00A33108" w:rsidRDefault="00A33108" w:rsidP="00A33108">
            <w:pPr>
              <w:suppressAutoHyphens w:val="0"/>
              <w:jc w:val="right"/>
              <w:rPr>
                <w:b w:val="0"/>
                <w:sz w:val="22"/>
                <w:szCs w:val="22"/>
                <w:lang w:eastAsia="fr-FR"/>
              </w:rPr>
            </w:pPr>
            <w:r w:rsidRPr="00A33108">
              <w:rPr>
                <w:b w:val="0"/>
                <w:sz w:val="22"/>
                <w:szCs w:val="22"/>
                <w:lang w:eastAsia="fr-FR"/>
              </w:rPr>
              <w:t>50 000,00</w:t>
            </w:r>
          </w:p>
        </w:tc>
      </w:tr>
      <w:tr w:rsidR="00A33108" w:rsidRPr="00A33108" w:rsidTr="003B6439">
        <w:trPr>
          <w:trHeight w:val="91"/>
          <w:jc w:val="center"/>
        </w:trPr>
        <w:tc>
          <w:tcPr>
            <w:tcW w:w="5682" w:type="dxa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08" w:rsidRPr="00A33108" w:rsidRDefault="00A33108" w:rsidP="003B6439">
            <w:pPr>
              <w:suppressAutoHyphens w:val="0"/>
              <w:rPr>
                <w:b w:val="0"/>
                <w:sz w:val="22"/>
                <w:szCs w:val="22"/>
                <w:lang w:eastAsia="fr-FR"/>
              </w:rPr>
            </w:pPr>
            <w:r w:rsidRPr="00A33108">
              <w:rPr>
                <w:b w:val="0"/>
                <w:sz w:val="22"/>
                <w:szCs w:val="22"/>
                <w:lang w:eastAsia="fr-FR"/>
              </w:rPr>
              <w:t xml:space="preserve">Incidence des variations de capital </w:t>
            </w:r>
          </w:p>
        </w:tc>
        <w:tc>
          <w:tcPr>
            <w:tcW w:w="13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08" w:rsidRPr="00A33108" w:rsidRDefault="00A33108" w:rsidP="00A33108">
            <w:pPr>
              <w:suppressAutoHyphens w:val="0"/>
              <w:jc w:val="right"/>
              <w:rPr>
                <w:b w:val="0"/>
                <w:sz w:val="22"/>
                <w:szCs w:val="22"/>
                <w:lang w:eastAsia="fr-FR"/>
              </w:rPr>
            </w:pPr>
            <w:r w:rsidRPr="00A33108">
              <w:rPr>
                <w:b w:val="0"/>
                <w:sz w:val="22"/>
                <w:szCs w:val="22"/>
                <w:lang w:eastAsia="fr-FR"/>
              </w:rPr>
              <w:t>210 000,00</w:t>
            </w:r>
          </w:p>
        </w:tc>
        <w:tc>
          <w:tcPr>
            <w:tcW w:w="13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08" w:rsidRPr="00A33108" w:rsidRDefault="00A33108" w:rsidP="00A33108">
            <w:pPr>
              <w:suppressAutoHyphens w:val="0"/>
              <w:jc w:val="right"/>
              <w:rPr>
                <w:b w:val="0"/>
                <w:sz w:val="22"/>
                <w:szCs w:val="22"/>
                <w:lang w:eastAsia="fr-FR"/>
              </w:rPr>
            </w:pPr>
            <w:r w:rsidRPr="00A33108">
              <w:rPr>
                <w:b w:val="0"/>
                <w:sz w:val="22"/>
                <w:szCs w:val="22"/>
                <w:lang w:eastAsia="fr-FR"/>
              </w:rPr>
              <w:t>180 000,00</w:t>
            </w:r>
          </w:p>
        </w:tc>
        <w:tc>
          <w:tcPr>
            <w:tcW w:w="1313" w:type="dxa"/>
            <w:tcBorders>
              <w:top w:val="nil"/>
              <w:left w:val="single" w:sz="4" w:space="0" w:color="auto"/>
              <w:bottom w:val="nil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A33108" w:rsidRPr="00A33108" w:rsidRDefault="00A33108" w:rsidP="00A33108">
            <w:pPr>
              <w:suppressAutoHyphens w:val="0"/>
              <w:jc w:val="right"/>
              <w:rPr>
                <w:b w:val="0"/>
                <w:sz w:val="22"/>
                <w:szCs w:val="22"/>
                <w:lang w:eastAsia="fr-FR"/>
              </w:rPr>
            </w:pPr>
            <w:r w:rsidRPr="00A33108">
              <w:rPr>
                <w:b w:val="0"/>
                <w:sz w:val="22"/>
                <w:szCs w:val="22"/>
                <w:lang w:eastAsia="fr-FR"/>
              </w:rPr>
              <w:t>140 000,00</w:t>
            </w:r>
          </w:p>
        </w:tc>
      </w:tr>
      <w:tr w:rsidR="00A33108" w:rsidRPr="00A33108" w:rsidTr="003B6439">
        <w:trPr>
          <w:trHeight w:val="91"/>
          <w:jc w:val="center"/>
        </w:trPr>
        <w:tc>
          <w:tcPr>
            <w:tcW w:w="5682" w:type="dxa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08" w:rsidRPr="00A33108" w:rsidRDefault="00A33108" w:rsidP="003B6439">
            <w:pPr>
              <w:suppressAutoHyphens w:val="0"/>
              <w:rPr>
                <w:b w:val="0"/>
                <w:sz w:val="22"/>
                <w:szCs w:val="22"/>
                <w:lang w:eastAsia="fr-FR"/>
              </w:rPr>
            </w:pPr>
            <w:r w:rsidRPr="00A33108">
              <w:rPr>
                <w:b w:val="0"/>
                <w:sz w:val="22"/>
                <w:szCs w:val="22"/>
                <w:lang w:eastAsia="fr-FR"/>
              </w:rPr>
              <w:t xml:space="preserve">Emissions d'emprunts </w:t>
            </w:r>
          </w:p>
        </w:tc>
        <w:tc>
          <w:tcPr>
            <w:tcW w:w="13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08" w:rsidRPr="00A33108" w:rsidRDefault="00A33108" w:rsidP="00A33108">
            <w:pPr>
              <w:suppressAutoHyphens w:val="0"/>
              <w:jc w:val="right"/>
              <w:rPr>
                <w:b w:val="0"/>
                <w:sz w:val="22"/>
                <w:szCs w:val="22"/>
                <w:lang w:eastAsia="fr-FR"/>
              </w:rPr>
            </w:pPr>
            <w:r w:rsidRPr="00A33108">
              <w:rPr>
                <w:b w:val="0"/>
                <w:sz w:val="22"/>
                <w:szCs w:val="22"/>
                <w:lang w:eastAsia="fr-FR"/>
              </w:rPr>
              <w:t>1 400 000,00</w:t>
            </w:r>
          </w:p>
        </w:tc>
        <w:tc>
          <w:tcPr>
            <w:tcW w:w="13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08" w:rsidRPr="00A33108" w:rsidRDefault="00A33108" w:rsidP="00A33108">
            <w:pPr>
              <w:suppressAutoHyphens w:val="0"/>
              <w:jc w:val="right"/>
              <w:rPr>
                <w:b w:val="0"/>
                <w:sz w:val="22"/>
                <w:szCs w:val="22"/>
                <w:lang w:eastAsia="fr-FR"/>
              </w:rPr>
            </w:pPr>
            <w:r w:rsidRPr="00A33108">
              <w:rPr>
                <w:b w:val="0"/>
                <w:sz w:val="22"/>
                <w:szCs w:val="22"/>
                <w:lang w:eastAsia="fr-FR"/>
              </w:rPr>
              <w:t>1 300 000,00</w:t>
            </w:r>
          </w:p>
        </w:tc>
        <w:tc>
          <w:tcPr>
            <w:tcW w:w="1313" w:type="dxa"/>
            <w:tcBorders>
              <w:top w:val="nil"/>
              <w:left w:val="single" w:sz="4" w:space="0" w:color="auto"/>
              <w:bottom w:val="nil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A33108" w:rsidRPr="00A33108" w:rsidRDefault="00A33108" w:rsidP="00A33108">
            <w:pPr>
              <w:suppressAutoHyphens w:val="0"/>
              <w:jc w:val="right"/>
              <w:rPr>
                <w:b w:val="0"/>
                <w:sz w:val="22"/>
                <w:szCs w:val="22"/>
                <w:lang w:eastAsia="fr-FR"/>
              </w:rPr>
            </w:pPr>
            <w:r w:rsidRPr="00A33108">
              <w:rPr>
                <w:b w:val="0"/>
                <w:sz w:val="22"/>
                <w:szCs w:val="22"/>
                <w:lang w:eastAsia="fr-FR"/>
              </w:rPr>
              <w:t>1 200 000,00</w:t>
            </w:r>
          </w:p>
        </w:tc>
      </w:tr>
      <w:tr w:rsidR="00A33108" w:rsidRPr="00A33108" w:rsidTr="003B6439">
        <w:trPr>
          <w:trHeight w:val="91"/>
          <w:jc w:val="center"/>
        </w:trPr>
        <w:tc>
          <w:tcPr>
            <w:tcW w:w="5682" w:type="dxa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08" w:rsidRPr="00A33108" w:rsidRDefault="00A33108" w:rsidP="003B6439">
            <w:pPr>
              <w:suppressAutoHyphens w:val="0"/>
              <w:rPr>
                <w:b w:val="0"/>
                <w:sz w:val="22"/>
                <w:szCs w:val="22"/>
                <w:lang w:eastAsia="fr-FR"/>
              </w:rPr>
            </w:pPr>
            <w:r w:rsidRPr="00A33108">
              <w:rPr>
                <w:b w:val="0"/>
                <w:sz w:val="22"/>
                <w:szCs w:val="22"/>
                <w:lang w:eastAsia="fr-FR"/>
              </w:rPr>
              <w:t xml:space="preserve">Remboursements d'emprunts </w:t>
            </w:r>
          </w:p>
        </w:tc>
        <w:tc>
          <w:tcPr>
            <w:tcW w:w="13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08" w:rsidRPr="00A33108" w:rsidRDefault="00A33108" w:rsidP="00A33108">
            <w:pPr>
              <w:suppressAutoHyphens w:val="0"/>
              <w:jc w:val="right"/>
              <w:rPr>
                <w:b w:val="0"/>
                <w:sz w:val="22"/>
                <w:szCs w:val="22"/>
                <w:lang w:eastAsia="fr-FR"/>
              </w:rPr>
            </w:pPr>
            <w:r w:rsidRPr="00A33108">
              <w:rPr>
                <w:b w:val="0"/>
                <w:sz w:val="22"/>
                <w:szCs w:val="22"/>
                <w:lang w:eastAsia="fr-FR"/>
              </w:rPr>
              <w:t>540 000,00</w:t>
            </w:r>
          </w:p>
        </w:tc>
        <w:tc>
          <w:tcPr>
            <w:tcW w:w="13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08" w:rsidRPr="00A33108" w:rsidRDefault="00A33108" w:rsidP="00A33108">
            <w:pPr>
              <w:suppressAutoHyphens w:val="0"/>
              <w:jc w:val="right"/>
              <w:rPr>
                <w:b w:val="0"/>
                <w:sz w:val="22"/>
                <w:szCs w:val="22"/>
                <w:lang w:eastAsia="fr-FR"/>
              </w:rPr>
            </w:pPr>
            <w:r w:rsidRPr="00A33108">
              <w:rPr>
                <w:b w:val="0"/>
                <w:sz w:val="22"/>
                <w:szCs w:val="22"/>
                <w:lang w:eastAsia="fr-FR"/>
              </w:rPr>
              <w:t>500 000,00</w:t>
            </w:r>
          </w:p>
        </w:tc>
        <w:tc>
          <w:tcPr>
            <w:tcW w:w="1313" w:type="dxa"/>
            <w:tcBorders>
              <w:top w:val="nil"/>
              <w:left w:val="single" w:sz="4" w:space="0" w:color="auto"/>
              <w:bottom w:val="nil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A33108" w:rsidRPr="00A33108" w:rsidRDefault="00A33108" w:rsidP="00A33108">
            <w:pPr>
              <w:suppressAutoHyphens w:val="0"/>
              <w:jc w:val="right"/>
              <w:rPr>
                <w:b w:val="0"/>
                <w:sz w:val="22"/>
                <w:szCs w:val="22"/>
                <w:lang w:eastAsia="fr-FR"/>
              </w:rPr>
            </w:pPr>
            <w:r w:rsidRPr="00A33108">
              <w:rPr>
                <w:b w:val="0"/>
                <w:sz w:val="22"/>
                <w:szCs w:val="22"/>
                <w:lang w:eastAsia="fr-FR"/>
              </w:rPr>
              <w:t>420 000,00</w:t>
            </w:r>
          </w:p>
        </w:tc>
      </w:tr>
      <w:tr w:rsidR="00A33108" w:rsidRPr="00A33108" w:rsidTr="003B6439">
        <w:trPr>
          <w:trHeight w:val="91"/>
          <w:jc w:val="center"/>
        </w:trPr>
        <w:tc>
          <w:tcPr>
            <w:tcW w:w="5682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08" w:rsidRPr="00A33108" w:rsidRDefault="00A33108" w:rsidP="003B6439">
            <w:pPr>
              <w:suppressAutoHyphens w:val="0"/>
              <w:rPr>
                <w:b w:val="0"/>
                <w:sz w:val="22"/>
                <w:szCs w:val="22"/>
                <w:lang w:eastAsia="fr-FR"/>
              </w:rPr>
            </w:pPr>
            <w:r w:rsidRPr="00A33108">
              <w:rPr>
                <w:b w:val="0"/>
                <w:sz w:val="22"/>
                <w:szCs w:val="22"/>
                <w:lang w:eastAsia="fr-FR"/>
              </w:rPr>
              <w:t xml:space="preserve">Subventions d'investissement reçues </w:t>
            </w:r>
          </w:p>
        </w:tc>
        <w:tc>
          <w:tcPr>
            <w:tcW w:w="13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08" w:rsidRPr="00A33108" w:rsidRDefault="00A33108" w:rsidP="00A33108">
            <w:pPr>
              <w:suppressAutoHyphens w:val="0"/>
              <w:jc w:val="right"/>
              <w:rPr>
                <w:b w:val="0"/>
                <w:sz w:val="22"/>
                <w:szCs w:val="22"/>
                <w:lang w:eastAsia="fr-FR"/>
              </w:rPr>
            </w:pPr>
            <w:r w:rsidRPr="00A33108">
              <w:rPr>
                <w:b w:val="0"/>
                <w:sz w:val="22"/>
                <w:szCs w:val="22"/>
                <w:lang w:eastAsia="fr-FR"/>
              </w:rPr>
              <w:t>19 500,00</w:t>
            </w:r>
          </w:p>
        </w:tc>
        <w:tc>
          <w:tcPr>
            <w:tcW w:w="13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08" w:rsidRPr="00A33108" w:rsidRDefault="00A33108" w:rsidP="00A33108">
            <w:pPr>
              <w:suppressAutoHyphens w:val="0"/>
              <w:jc w:val="right"/>
              <w:rPr>
                <w:b w:val="0"/>
                <w:sz w:val="22"/>
                <w:szCs w:val="22"/>
                <w:lang w:eastAsia="fr-FR"/>
              </w:rPr>
            </w:pPr>
            <w:r w:rsidRPr="00A33108">
              <w:rPr>
                <w:b w:val="0"/>
                <w:sz w:val="22"/>
                <w:szCs w:val="22"/>
                <w:lang w:eastAsia="fr-FR"/>
              </w:rPr>
              <w:t>15 000,00</w:t>
            </w:r>
          </w:p>
        </w:tc>
        <w:tc>
          <w:tcPr>
            <w:tcW w:w="1313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A33108" w:rsidRPr="00A33108" w:rsidRDefault="00A33108" w:rsidP="00A33108">
            <w:pPr>
              <w:suppressAutoHyphens w:val="0"/>
              <w:jc w:val="right"/>
              <w:rPr>
                <w:b w:val="0"/>
                <w:sz w:val="22"/>
                <w:szCs w:val="22"/>
                <w:lang w:eastAsia="fr-FR"/>
              </w:rPr>
            </w:pPr>
            <w:r w:rsidRPr="00A33108">
              <w:rPr>
                <w:b w:val="0"/>
                <w:sz w:val="22"/>
                <w:szCs w:val="22"/>
                <w:lang w:eastAsia="fr-FR"/>
              </w:rPr>
              <w:t>12 000,00</w:t>
            </w:r>
          </w:p>
        </w:tc>
      </w:tr>
      <w:tr w:rsidR="003B6439" w:rsidRPr="003B6439" w:rsidTr="003B6439">
        <w:trPr>
          <w:trHeight w:val="91"/>
          <w:jc w:val="center"/>
        </w:trPr>
        <w:tc>
          <w:tcPr>
            <w:tcW w:w="568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  <w:hideMark/>
          </w:tcPr>
          <w:p w:rsidR="003B6439" w:rsidRPr="00A33108" w:rsidRDefault="003B6439" w:rsidP="003B6439">
            <w:pPr>
              <w:suppressAutoHyphens w:val="0"/>
              <w:jc w:val="center"/>
              <w:rPr>
                <w:bCs/>
                <w:sz w:val="22"/>
                <w:szCs w:val="22"/>
                <w:lang w:eastAsia="fr-FR"/>
              </w:rPr>
            </w:pPr>
            <w:r w:rsidRPr="003B6439">
              <w:rPr>
                <w:bCs/>
                <w:sz w:val="22"/>
                <w:szCs w:val="22"/>
                <w:lang w:eastAsia="fr-FR"/>
              </w:rPr>
              <w:t>T</w:t>
            </w:r>
            <w:r w:rsidRPr="00A33108">
              <w:rPr>
                <w:bCs/>
                <w:sz w:val="22"/>
                <w:szCs w:val="22"/>
                <w:lang w:eastAsia="fr-FR"/>
              </w:rPr>
              <w:t>résorerie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center"/>
            <w:hideMark/>
          </w:tcPr>
          <w:p w:rsidR="003B6439" w:rsidRPr="00A33108" w:rsidRDefault="003B6439" w:rsidP="003308CA">
            <w:pPr>
              <w:suppressAutoHyphens w:val="0"/>
              <w:jc w:val="center"/>
              <w:rPr>
                <w:bCs/>
                <w:sz w:val="22"/>
                <w:szCs w:val="22"/>
                <w:lang w:eastAsia="fr-FR"/>
              </w:rPr>
            </w:pPr>
            <w:r w:rsidRPr="00A33108">
              <w:rPr>
                <w:bCs/>
                <w:sz w:val="22"/>
                <w:szCs w:val="22"/>
                <w:lang w:eastAsia="fr-FR"/>
              </w:rPr>
              <w:t>N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center"/>
            <w:hideMark/>
          </w:tcPr>
          <w:p w:rsidR="003B6439" w:rsidRPr="00A33108" w:rsidRDefault="003B6439" w:rsidP="003308CA">
            <w:pPr>
              <w:suppressAutoHyphens w:val="0"/>
              <w:jc w:val="center"/>
              <w:rPr>
                <w:bCs/>
                <w:sz w:val="22"/>
                <w:szCs w:val="22"/>
                <w:lang w:eastAsia="fr-FR"/>
              </w:rPr>
            </w:pPr>
            <w:r w:rsidRPr="00A33108">
              <w:rPr>
                <w:bCs/>
                <w:sz w:val="22"/>
                <w:szCs w:val="22"/>
                <w:lang w:eastAsia="fr-FR"/>
              </w:rPr>
              <w:t>N-1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C2D69B" w:themeFill="accent3" w:themeFillTint="99"/>
            <w:noWrap/>
            <w:vAlign w:val="center"/>
            <w:hideMark/>
          </w:tcPr>
          <w:p w:rsidR="003B6439" w:rsidRPr="00A33108" w:rsidRDefault="003B6439" w:rsidP="003308CA">
            <w:pPr>
              <w:suppressAutoHyphens w:val="0"/>
              <w:jc w:val="center"/>
              <w:rPr>
                <w:bCs/>
                <w:sz w:val="22"/>
                <w:szCs w:val="22"/>
                <w:lang w:eastAsia="fr-FR"/>
              </w:rPr>
            </w:pPr>
            <w:r w:rsidRPr="00A33108">
              <w:rPr>
                <w:bCs/>
                <w:sz w:val="22"/>
                <w:szCs w:val="22"/>
                <w:lang w:eastAsia="fr-FR"/>
              </w:rPr>
              <w:t>N-2</w:t>
            </w:r>
          </w:p>
        </w:tc>
      </w:tr>
      <w:tr w:rsidR="00A33108" w:rsidRPr="00A33108" w:rsidTr="003B6439">
        <w:trPr>
          <w:trHeight w:val="91"/>
          <w:jc w:val="center"/>
        </w:trPr>
        <w:tc>
          <w:tcPr>
            <w:tcW w:w="5682" w:type="dxa"/>
            <w:tcBorders>
              <w:top w:val="single" w:sz="4" w:space="0" w:color="auto"/>
              <w:left w:val="single" w:sz="1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08" w:rsidRPr="00A33108" w:rsidRDefault="00A33108" w:rsidP="00A33108">
            <w:pPr>
              <w:suppressAutoHyphens w:val="0"/>
              <w:rPr>
                <w:b w:val="0"/>
                <w:sz w:val="22"/>
                <w:szCs w:val="22"/>
                <w:lang w:eastAsia="fr-FR"/>
              </w:rPr>
            </w:pPr>
            <w:r w:rsidRPr="00A33108">
              <w:rPr>
                <w:b w:val="0"/>
                <w:sz w:val="22"/>
                <w:szCs w:val="22"/>
                <w:lang w:eastAsia="fr-FR"/>
              </w:rPr>
              <w:t xml:space="preserve">Trésorerie d'ouverture 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08" w:rsidRPr="00A33108" w:rsidRDefault="00A33108" w:rsidP="00A33108">
            <w:pPr>
              <w:suppressAutoHyphens w:val="0"/>
              <w:jc w:val="right"/>
              <w:rPr>
                <w:b w:val="0"/>
                <w:sz w:val="22"/>
                <w:szCs w:val="22"/>
                <w:lang w:eastAsia="fr-FR"/>
              </w:rPr>
            </w:pPr>
            <w:r w:rsidRPr="00A33108">
              <w:rPr>
                <w:b w:val="0"/>
                <w:sz w:val="22"/>
                <w:szCs w:val="22"/>
                <w:lang w:eastAsia="fr-FR"/>
              </w:rPr>
              <w:t>380 000,00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08" w:rsidRPr="00A33108" w:rsidRDefault="00A33108" w:rsidP="00A33108">
            <w:pPr>
              <w:suppressAutoHyphens w:val="0"/>
              <w:jc w:val="right"/>
              <w:rPr>
                <w:b w:val="0"/>
                <w:sz w:val="22"/>
                <w:szCs w:val="22"/>
                <w:lang w:eastAsia="fr-FR"/>
              </w:rPr>
            </w:pPr>
            <w:r w:rsidRPr="00A33108">
              <w:rPr>
                <w:b w:val="0"/>
                <w:sz w:val="22"/>
                <w:szCs w:val="22"/>
                <w:lang w:eastAsia="fr-FR"/>
              </w:rPr>
              <w:t>420 000,00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A33108" w:rsidRPr="00A33108" w:rsidRDefault="00A33108" w:rsidP="00A33108">
            <w:pPr>
              <w:suppressAutoHyphens w:val="0"/>
              <w:jc w:val="right"/>
              <w:rPr>
                <w:b w:val="0"/>
                <w:sz w:val="22"/>
                <w:szCs w:val="22"/>
                <w:lang w:eastAsia="fr-FR"/>
              </w:rPr>
            </w:pPr>
            <w:r w:rsidRPr="00A33108">
              <w:rPr>
                <w:b w:val="0"/>
                <w:sz w:val="22"/>
                <w:szCs w:val="22"/>
                <w:lang w:eastAsia="fr-FR"/>
              </w:rPr>
              <w:t>380 000,00</w:t>
            </w:r>
          </w:p>
        </w:tc>
      </w:tr>
      <w:tr w:rsidR="00A33108" w:rsidRPr="00A33108" w:rsidTr="003B6439">
        <w:trPr>
          <w:trHeight w:val="91"/>
          <w:jc w:val="center"/>
        </w:trPr>
        <w:tc>
          <w:tcPr>
            <w:tcW w:w="5682" w:type="dxa"/>
            <w:tcBorders>
              <w:top w:val="nil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08" w:rsidRPr="00A33108" w:rsidRDefault="00A33108" w:rsidP="00A33108">
            <w:pPr>
              <w:suppressAutoHyphens w:val="0"/>
              <w:rPr>
                <w:b w:val="0"/>
                <w:sz w:val="22"/>
                <w:szCs w:val="22"/>
                <w:lang w:eastAsia="fr-FR"/>
              </w:rPr>
            </w:pPr>
            <w:r w:rsidRPr="00A33108">
              <w:rPr>
                <w:b w:val="0"/>
                <w:sz w:val="22"/>
                <w:szCs w:val="22"/>
                <w:lang w:eastAsia="fr-FR"/>
              </w:rPr>
              <w:t xml:space="preserve">Trésorerie de clôture 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08" w:rsidRPr="00A33108" w:rsidRDefault="00A33108" w:rsidP="00A33108">
            <w:pPr>
              <w:suppressAutoHyphens w:val="0"/>
              <w:jc w:val="right"/>
              <w:rPr>
                <w:b w:val="0"/>
                <w:sz w:val="22"/>
                <w:szCs w:val="22"/>
                <w:lang w:eastAsia="fr-FR"/>
              </w:rPr>
            </w:pPr>
            <w:r w:rsidRPr="00A33108">
              <w:rPr>
                <w:b w:val="0"/>
                <w:sz w:val="22"/>
                <w:szCs w:val="22"/>
                <w:lang w:eastAsia="fr-FR"/>
              </w:rPr>
              <w:t>351 800,00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08" w:rsidRPr="00A33108" w:rsidRDefault="00A33108" w:rsidP="00A33108">
            <w:pPr>
              <w:suppressAutoHyphens w:val="0"/>
              <w:jc w:val="right"/>
              <w:rPr>
                <w:b w:val="0"/>
                <w:sz w:val="22"/>
                <w:szCs w:val="22"/>
                <w:lang w:eastAsia="fr-FR"/>
              </w:rPr>
            </w:pPr>
            <w:r w:rsidRPr="00A33108">
              <w:rPr>
                <w:b w:val="0"/>
                <w:sz w:val="22"/>
                <w:szCs w:val="22"/>
                <w:lang w:eastAsia="fr-FR"/>
              </w:rPr>
              <w:t>409 400,00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A33108" w:rsidRPr="00A33108" w:rsidRDefault="00A33108" w:rsidP="00A33108">
            <w:pPr>
              <w:suppressAutoHyphens w:val="0"/>
              <w:jc w:val="right"/>
              <w:rPr>
                <w:b w:val="0"/>
                <w:sz w:val="22"/>
                <w:szCs w:val="22"/>
                <w:lang w:eastAsia="fr-FR"/>
              </w:rPr>
            </w:pPr>
            <w:r w:rsidRPr="00A33108">
              <w:rPr>
                <w:b w:val="0"/>
                <w:sz w:val="22"/>
                <w:szCs w:val="22"/>
                <w:lang w:eastAsia="fr-FR"/>
              </w:rPr>
              <w:t>383 200,00</w:t>
            </w:r>
          </w:p>
        </w:tc>
      </w:tr>
    </w:tbl>
    <w:p w:rsidR="003253B1" w:rsidRDefault="003253B1" w:rsidP="00706688"/>
    <w:p w:rsidR="003B6439" w:rsidRDefault="003B6439" w:rsidP="00706688"/>
    <w:p w:rsidR="00616A99" w:rsidRDefault="00616A99" w:rsidP="00706688"/>
    <w:p w:rsidR="00616A99" w:rsidRDefault="00616A99" w:rsidP="00706688"/>
    <w:p w:rsidR="00616A99" w:rsidRDefault="00616A99" w:rsidP="00706688"/>
    <w:p w:rsidR="00616A99" w:rsidRDefault="00616A99" w:rsidP="00706688"/>
    <w:p w:rsidR="00616A99" w:rsidRDefault="00616A99" w:rsidP="00706688"/>
    <w:p w:rsidR="00616A99" w:rsidRDefault="00616A99" w:rsidP="00706688"/>
    <w:p w:rsidR="00616A99" w:rsidRDefault="00616A99" w:rsidP="00706688"/>
    <w:p w:rsidR="00616A99" w:rsidRDefault="00616A99" w:rsidP="00706688"/>
    <w:p w:rsidR="00616A99" w:rsidRDefault="00616A99" w:rsidP="00706688"/>
    <w:p w:rsidR="00616A99" w:rsidRDefault="00616A99" w:rsidP="00706688"/>
    <w:p w:rsidR="00616A99" w:rsidRDefault="00616A99" w:rsidP="00706688"/>
    <w:p w:rsidR="00616A99" w:rsidRDefault="00616A99" w:rsidP="00706688"/>
    <w:p w:rsidR="00616A99" w:rsidRDefault="00616A99" w:rsidP="00706688"/>
    <w:p w:rsidR="00616A99" w:rsidRDefault="00616A99" w:rsidP="00706688"/>
    <w:p w:rsidR="00616A99" w:rsidRDefault="00616A99" w:rsidP="00706688"/>
    <w:p w:rsidR="00616A99" w:rsidRDefault="00616A99" w:rsidP="00706688"/>
    <w:p w:rsidR="005323A6" w:rsidRDefault="005323A6" w:rsidP="005323A6"/>
    <w:bookmarkEnd w:id="1"/>
    <w:p w:rsidR="005323A6" w:rsidRPr="00C571A6" w:rsidRDefault="005323A6" w:rsidP="00C571A6"/>
    <w:sectPr w:rsidR="005323A6" w:rsidRPr="00C571A6" w:rsidSect="005323A6">
      <w:footerReference w:type="even" r:id="rId8"/>
      <w:footerReference w:type="default" r:id="rId9"/>
      <w:footnotePr>
        <w:pos w:val="beneathText"/>
      </w:footnotePr>
      <w:pgSz w:w="11905" w:h="16837" w:code="9"/>
      <w:pgMar w:top="567" w:right="1134" w:bottom="851" w:left="1134" w:header="0" w:footer="284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E0885" w:rsidRDefault="00DE0885">
      <w:r>
        <w:separator/>
      </w:r>
    </w:p>
  </w:endnote>
  <w:endnote w:type="continuationSeparator" w:id="0">
    <w:p w:rsidR="00DE0885" w:rsidRDefault="00DE088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12B0" w:rsidRPr="0031680C" w:rsidRDefault="008812B0" w:rsidP="006648EF">
    <w:pPr>
      <w:pStyle w:val="Pieddepage"/>
      <w:jc w:val="center"/>
      <w:rPr>
        <w:iCs/>
        <w:sz w:val="18"/>
        <w:szCs w:val="18"/>
      </w:rPr>
    </w:pPr>
    <w:r w:rsidRPr="0031680C">
      <w:rPr>
        <w:iCs/>
        <w:sz w:val="18"/>
        <w:szCs w:val="18"/>
      </w:rPr>
      <w:t>IUT – GEA Brive – S4 – 843 – Gestion de trésorerie et diagnostic financier approfondi  - Daniel Antraigue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12B0" w:rsidRPr="0031680C" w:rsidRDefault="008812B0" w:rsidP="006648EF">
    <w:pPr>
      <w:pStyle w:val="Pieddepage"/>
      <w:jc w:val="center"/>
      <w:rPr>
        <w:iCs/>
        <w:sz w:val="18"/>
        <w:szCs w:val="18"/>
      </w:rPr>
    </w:pPr>
    <w:r w:rsidRPr="0031680C">
      <w:rPr>
        <w:iCs/>
        <w:sz w:val="18"/>
        <w:szCs w:val="18"/>
      </w:rPr>
      <w:t>IUT – GEA Brive – S4 – 843 – Gestion de trésorerie et diagnostic financier approfondi  - Daniel Antraigue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E0885" w:rsidRDefault="00DE0885">
      <w:r>
        <w:separator/>
      </w:r>
    </w:p>
  </w:footnote>
  <w:footnote w:type="continuationSeparator" w:id="0">
    <w:p w:rsidR="00DE0885" w:rsidRDefault="00DE088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lvl w:ilvl="0">
      <w:start w:val="1"/>
      <w:numFmt w:val="upperRoman"/>
      <w:pStyle w:val="Titre2"/>
      <w:lvlText w:val="%1-"/>
      <w:lvlJc w:val="left"/>
      <w:pPr>
        <w:tabs>
          <w:tab w:val="num" w:pos="720"/>
        </w:tabs>
        <w:ind w:left="720" w:hanging="720"/>
      </w:pPr>
    </w:lvl>
  </w:abstractNum>
  <w:abstractNum w:abstractNumId="1">
    <w:nsid w:val="017D4488"/>
    <w:multiLevelType w:val="hybridMultilevel"/>
    <w:tmpl w:val="CC2AE83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19A21AB"/>
    <w:multiLevelType w:val="hybridMultilevel"/>
    <w:tmpl w:val="8E50286A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0609489F"/>
    <w:multiLevelType w:val="hybridMultilevel"/>
    <w:tmpl w:val="6022525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65519E2"/>
    <w:multiLevelType w:val="multilevel"/>
    <w:tmpl w:val="54E42E4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5">
    <w:nsid w:val="07980085"/>
    <w:multiLevelType w:val="hybridMultilevel"/>
    <w:tmpl w:val="1D9A05F2"/>
    <w:lvl w:ilvl="0" w:tplc="040C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>
    <w:nsid w:val="07AB5C8A"/>
    <w:multiLevelType w:val="hybridMultilevel"/>
    <w:tmpl w:val="AC5604F0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0EA20C44"/>
    <w:multiLevelType w:val="hybridMultilevel"/>
    <w:tmpl w:val="3C38BE84"/>
    <w:lvl w:ilvl="0" w:tplc="040C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>
    <w:nsid w:val="0F5566C3"/>
    <w:multiLevelType w:val="hybridMultilevel"/>
    <w:tmpl w:val="210639C8"/>
    <w:lvl w:ilvl="0" w:tplc="040C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9">
    <w:nsid w:val="14B04E90"/>
    <w:multiLevelType w:val="hybridMultilevel"/>
    <w:tmpl w:val="CA103B4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5C31F66"/>
    <w:multiLevelType w:val="hybridMultilevel"/>
    <w:tmpl w:val="64E65D70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A89269B"/>
    <w:multiLevelType w:val="hybridMultilevel"/>
    <w:tmpl w:val="B61E3562"/>
    <w:lvl w:ilvl="0" w:tplc="040C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>
    <w:nsid w:val="1CF77567"/>
    <w:multiLevelType w:val="hybridMultilevel"/>
    <w:tmpl w:val="6BAAEE8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AB0691F"/>
    <w:multiLevelType w:val="hybridMultilevel"/>
    <w:tmpl w:val="403A512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E750580"/>
    <w:multiLevelType w:val="multilevel"/>
    <w:tmpl w:val="B944FBE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5">
    <w:nsid w:val="2F2B44E1"/>
    <w:multiLevelType w:val="multilevel"/>
    <w:tmpl w:val="5D588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895664F"/>
    <w:multiLevelType w:val="hybridMultilevel"/>
    <w:tmpl w:val="B758278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9997093"/>
    <w:multiLevelType w:val="hybridMultilevel"/>
    <w:tmpl w:val="2AB6F98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D995064"/>
    <w:multiLevelType w:val="hybridMultilevel"/>
    <w:tmpl w:val="B6B61026"/>
    <w:lvl w:ilvl="0" w:tplc="040C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9">
    <w:nsid w:val="3E340A4F"/>
    <w:multiLevelType w:val="hybridMultilevel"/>
    <w:tmpl w:val="5D9A7390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07E6E61"/>
    <w:multiLevelType w:val="hybridMultilevel"/>
    <w:tmpl w:val="978E94E2"/>
    <w:lvl w:ilvl="0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>
    <w:nsid w:val="41301803"/>
    <w:multiLevelType w:val="hybridMultilevel"/>
    <w:tmpl w:val="D1B824E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2CE1F4E"/>
    <w:multiLevelType w:val="hybridMultilevel"/>
    <w:tmpl w:val="3D5AF41C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45EC2D78"/>
    <w:multiLevelType w:val="hybridMultilevel"/>
    <w:tmpl w:val="2D44F102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465A2DD4"/>
    <w:multiLevelType w:val="hybridMultilevel"/>
    <w:tmpl w:val="BB647034"/>
    <w:lvl w:ilvl="0" w:tplc="040C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4E350284"/>
    <w:multiLevelType w:val="hybridMultilevel"/>
    <w:tmpl w:val="C8202BE6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>
    <w:nsid w:val="50256953"/>
    <w:multiLevelType w:val="singleLevel"/>
    <w:tmpl w:val="D29EAD5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7">
    <w:nsid w:val="513B04DD"/>
    <w:multiLevelType w:val="hybridMultilevel"/>
    <w:tmpl w:val="72F8368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29D24A6"/>
    <w:multiLevelType w:val="multilevel"/>
    <w:tmpl w:val="78EEAC0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9">
    <w:nsid w:val="54E230B3"/>
    <w:multiLevelType w:val="hybridMultilevel"/>
    <w:tmpl w:val="0FC081E2"/>
    <w:lvl w:ilvl="0" w:tplc="040C0003">
      <w:start w:val="1"/>
      <w:numFmt w:val="bullet"/>
      <w:lvlText w:val="o"/>
      <w:lvlJc w:val="left"/>
      <w:pPr>
        <w:ind w:left="1065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30">
    <w:nsid w:val="565A0060"/>
    <w:multiLevelType w:val="hybridMultilevel"/>
    <w:tmpl w:val="37BECED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C8515E3"/>
    <w:multiLevelType w:val="hybridMultilevel"/>
    <w:tmpl w:val="A588E8D6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D5E2825"/>
    <w:multiLevelType w:val="multilevel"/>
    <w:tmpl w:val="832251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5E330A90"/>
    <w:multiLevelType w:val="singleLevel"/>
    <w:tmpl w:val="040C0001"/>
    <w:lvl w:ilvl="0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</w:abstractNum>
  <w:abstractNum w:abstractNumId="34">
    <w:nsid w:val="693C616A"/>
    <w:multiLevelType w:val="hybridMultilevel"/>
    <w:tmpl w:val="C0AACDE8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>
    <w:nsid w:val="6AC96305"/>
    <w:multiLevelType w:val="hybridMultilevel"/>
    <w:tmpl w:val="178EFDBE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C7A409A"/>
    <w:multiLevelType w:val="hybridMultilevel"/>
    <w:tmpl w:val="B5865E0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DBF755A"/>
    <w:multiLevelType w:val="hybridMultilevel"/>
    <w:tmpl w:val="9886F252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13E2D37"/>
    <w:multiLevelType w:val="hybridMultilevel"/>
    <w:tmpl w:val="C930B394"/>
    <w:lvl w:ilvl="0" w:tplc="0AE0B714">
      <w:start w:val="84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>
    <w:nsid w:val="71F34FA0"/>
    <w:multiLevelType w:val="hybridMultilevel"/>
    <w:tmpl w:val="D4AEA42A"/>
    <w:lvl w:ilvl="0" w:tplc="040C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>
    <w:nsid w:val="75BD2F81"/>
    <w:multiLevelType w:val="hybridMultilevel"/>
    <w:tmpl w:val="31340208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>
    <w:nsid w:val="7ACF34BE"/>
    <w:multiLevelType w:val="hybridMultilevel"/>
    <w:tmpl w:val="2D0A29A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AD6307D"/>
    <w:multiLevelType w:val="multilevel"/>
    <w:tmpl w:val="B944FB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>
    <w:nsid w:val="7DA45AB3"/>
    <w:multiLevelType w:val="multilevel"/>
    <w:tmpl w:val="BE5AF6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>
    <w:nsid w:val="7E426FF2"/>
    <w:multiLevelType w:val="hybridMultilevel"/>
    <w:tmpl w:val="B54CB2B0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>
    <w:nsid w:val="7F0A64CD"/>
    <w:multiLevelType w:val="hybridMultilevel"/>
    <w:tmpl w:val="92E60BA8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6"/>
  </w:num>
  <w:num w:numId="3">
    <w:abstractNumId w:val="27"/>
  </w:num>
  <w:num w:numId="4">
    <w:abstractNumId w:val="36"/>
  </w:num>
  <w:num w:numId="5">
    <w:abstractNumId w:val="44"/>
  </w:num>
  <w:num w:numId="6">
    <w:abstractNumId w:val="41"/>
  </w:num>
  <w:num w:numId="7">
    <w:abstractNumId w:val="22"/>
  </w:num>
  <w:num w:numId="8">
    <w:abstractNumId w:val="9"/>
  </w:num>
  <w:num w:numId="9">
    <w:abstractNumId w:val="34"/>
  </w:num>
  <w:num w:numId="10">
    <w:abstractNumId w:val="1"/>
  </w:num>
  <w:num w:numId="11">
    <w:abstractNumId w:val="21"/>
  </w:num>
  <w:num w:numId="12">
    <w:abstractNumId w:val="6"/>
  </w:num>
  <w:num w:numId="13">
    <w:abstractNumId w:val="12"/>
  </w:num>
  <w:num w:numId="14">
    <w:abstractNumId w:val="30"/>
  </w:num>
  <w:num w:numId="15">
    <w:abstractNumId w:val="20"/>
  </w:num>
  <w:num w:numId="16">
    <w:abstractNumId w:val="17"/>
  </w:num>
  <w:num w:numId="17">
    <w:abstractNumId w:val="43"/>
  </w:num>
  <w:num w:numId="18">
    <w:abstractNumId w:val="42"/>
  </w:num>
  <w:num w:numId="19">
    <w:abstractNumId w:val="28"/>
  </w:num>
  <w:num w:numId="20">
    <w:abstractNumId w:val="32"/>
  </w:num>
  <w:num w:numId="21">
    <w:abstractNumId w:val="15"/>
  </w:num>
  <w:num w:numId="22">
    <w:abstractNumId w:val="40"/>
  </w:num>
  <w:num w:numId="23">
    <w:abstractNumId w:val="33"/>
  </w:num>
  <w:num w:numId="24">
    <w:abstractNumId w:val="19"/>
  </w:num>
  <w:num w:numId="25">
    <w:abstractNumId w:val="29"/>
  </w:num>
  <w:num w:numId="26">
    <w:abstractNumId w:val="24"/>
  </w:num>
  <w:num w:numId="27">
    <w:abstractNumId w:val="10"/>
  </w:num>
  <w:num w:numId="28">
    <w:abstractNumId w:val="37"/>
  </w:num>
  <w:num w:numId="29">
    <w:abstractNumId w:val="31"/>
  </w:num>
  <w:num w:numId="30">
    <w:abstractNumId w:val="35"/>
  </w:num>
  <w:num w:numId="31">
    <w:abstractNumId w:val="8"/>
  </w:num>
  <w:num w:numId="32">
    <w:abstractNumId w:val="26"/>
  </w:num>
  <w:num w:numId="33">
    <w:abstractNumId w:val="25"/>
  </w:num>
  <w:num w:numId="34">
    <w:abstractNumId w:val="11"/>
  </w:num>
  <w:num w:numId="35">
    <w:abstractNumId w:val="7"/>
  </w:num>
  <w:num w:numId="36">
    <w:abstractNumId w:val="13"/>
  </w:num>
  <w:num w:numId="37">
    <w:abstractNumId w:val="38"/>
  </w:num>
  <w:num w:numId="38">
    <w:abstractNumId w:val="45"/>
  </w:num>
  <w:num w:numId="39">
    <w:abstractNumId w:val="23"/>
  </w:num>
  <w:num w:numId="40">
    <w:abstractNumId w:val="39"/>
  </w:num>
  <w:num w:numId="41">
    <w:abstractNumId w:val="3"/>
  </w:num>
  <w:num w:numId="42">
    <w:abstractNumId w:val="2"/>
  </w:num>
  <w:num w:numId="43">
    <w:abstractNumId w:val="5"/>
  </w:num>
  <w:num w:numId="44">
    <w:abstractNumId w:val="14"/>
  </w:num>
  <w:num w:numId="45">
    <w:abstractNumId w:val="4"/>
  </w:num>
  <w:num w:numId="46">
    <w:abstractNumId w:val="18"/>
  </w:num>
  <w:numIdMacAtCleanup w:val="1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stylePaneFormatFilter w:val="3F01"/>
  <w:defaultTabStop w:val="708"/>
  <w:hyphenationZone w:val="425"/>
  <w:evenAndOddHeaders/>
  <w:drawingGridHorizontalSpacing w:val="241"/>
  <w:drawingGridVerticalSpacing w:val="0"/>
  <w:displayHorizontalDrawingGridEvery w:val="0"/>
  <w:displayVerticalDrawingGridEvery w:val="0"/>
  <w:noPunctuationKerning/>
  <w:characterSpacingControl w:val="doNotCompress"/>
  <w:savePreviewPicture/>
  <w:hdrShapeDefaults>
    <o:shapedefaults v:ext="edit" spidmax="6146">
      <o:colormenu v:ext="edit" fillcolor="none [4]" strokecolor="none [1]" shadowcolor="none [2]"/>
    </o:shapedefaults>
  </w:hdrShapeDefaults>
  <w:footnotePr>
    <w:pos w:val="beneathText"/>
    <w:footnote w:id="-1"/>
    <w:footnote w:id="0"/>
  </w:footnotePr>
  <w:endnotePr>
    <w:endnote w:id="-1"/>
    <w:endnote w:id="0"/>
  </w:endnotePr>
  <w:compat/>
  <w:rsids>
    <w:rsidRoot w:val="00411893"/>
    <w:rsid w:val="000027C6"/>
    <w:rsid w:val="00036177"/>
    <w:rsid w:val="000502D3"/>
    <w:rsid w:val="000509D4"/>
    <w:rsid w:val="00053091"/>
    <w:rsid w:val="00062E4E"/>
    <w:rsid w:val="00066AC5"/>
    <w:rsid w:val="00070E57"/>
    <w:rsid w:val="000774DE"/>
    <w:rsid w:val="000904D0"/>
    <w:rsid w:val="00091840"/>
    <w:rsid w:val="00093DCA"/>
    <w:rsid w:val="00096832"/>
    <w:rsid w:val="000A4D29"/>
    <w:rsid w:val="000B086A"/>
    <w:rsid w:val="000B5936"/>
    <w:rsid w:val="000D0D0E"/>
    <w:rsid w:val="000E1917"/>
    <w:rsid w:val="000E276B"/>
    <w:rsid w:val="000E4FCA"/>
    <w:rsid w:val="000E60F7"/>
    <w:rsid w:val="001033EF"/>
    <w:rsid w:val="00104B07"/>
    <w:rsid w:val="0010674F"/>
    <w:rsid w:val="001314D9"/>
    <w:rsid w:val="001361E9"/>
    <w:rsid w:val="00141E80"/>
    <w:rsid w:val="0014278C"/>
    <w:rsid w:val="00150190"/>
    <w:rsid w:val="001A241A"/>
    <w:rsid w:val="001A6769"/>
    <w:rsid w:val="001B13D2"/>
    <w:rsid w:val="001B3615"/>
    <w:rsid w:val="001C04D5"/>
    <w:rsid w:val="001C4DAB"/>
    <w:rsid w:val="001D6E54"/>
    <w:rsid w:val="001F098C"/>
    <w:rsid w:val="001F6AEC"/>
    <w:rsid w:val="00205650"/>
    <w:rsid w:val="00206535"/>
    <w:rsid w:val="00215A63"/>
    <w:rsid w:val="002222D5"/>
    <w:rsid w:val="0022353B"/>
    <w:rsid w:val="00223BAE"/>
    <w:rsid w:val="0022475C"/>
    <w:rsid w:val="00227FF1"/>
    <w:rsid w:val="00231608"/>
    <w:rsid w:val="002411FD"/>
    <w:rsid w:val="0024269D"/>
    <w:rsid w:val="0024482E"/>
    <w:rsid w:val="0025365D"/>
    <w:rsid w:val="00263567"/>
    <w:rsid w:val="002877E4"/>
    <w:rsid w:val="0029349C"/>
    <w:rsid w:val="002B7178"/>
    <w:rsid w:val="002D3F9C"/>
    <w:rsid w:val="002D742D"/>
    <w:rsid w:val="002D7DB0"/>
    <w:rsid w:val="002E0F98"/>
    <w:rsid w:val="002E2E25"/>
    <w:rsid w:val="002F4F91"/>
    <w:rsid w:val="003004F7"/>
    <w:rsid w:val="00304AA3"/>
    <w:rsid w:val="003052EF"/>
    <w:rsid w:val="0031680C"/>
    <w:rsid w:val="003236C4"/>
    <w:rsid w:val="003253B1"/>
    <w:rsid w:val="00335927"/>
    <w:rsid w:val="00341643"/>
    <w:rsid w:val="003515AE"/>
    <w:rsid w:val="00356A2D"/>
    <w:rsid w:val="00361214"/>
    <w:rsid w:val="00361A1E"/>
    <w:rsid w:val="00370AA4"/>
    <w:rsid w:val="00385F14"/>
    <w:rsid w:val="003877CE"/>
    <w:rsid w:val="003959A7"/>
    <w:rsid w:val="003A0639"/>
    <w:rsid w:val="003B6439"/>
    <w:rsid w:val="003C657C"/>
    <w:rsid w:val="003E28E8"/>
    <w:rsid w:val="003F1568"/>
    <w:rsid w:val="003F3383"/>
    <w:rsid w:val="003F35D9"/>
    <w:rsid w:val="00402BF5"/>
    <w:rsid w:val="00411893"/>
    <w:rsid w:val="0041355C"/>
    <w:rsid w:val="004164C2"/>
    <w:rsid w:val="00422686"/>
    <w:rsid w:val="00433A8C"/>
    <w:rsid w:val="00435690"/>
    <w:rsid w:val="00456DF2"/>
    <w:rsid w:val="0045757E"/>
    <w:rsid w:val="00460026"/>
    <w:rsid w:val="00464242"/>
    <w:rsid w:val="0046456C"/>
    <w:rsid w:val="00467175"/>
    <w:rsid w:val="00481880"/>
    <w:rsid w:val="004822D4"/>
    <w:rsid w:val="00492F8A"/>
    <w:rsid w:val="00494EA4"/>
    <w:rsid w:val="004A4636"/>
    <w:rsid w:val="004B16FE"/>
    <w:rsid w:val="004B578C"/>
    <w:rsid w:val="004C6670"/>
    <w:rsid w:val="004D0998"/>
    <w:rsid w:val="004D1B5A"/>
    <w:rsid w:val="004D4E0D"/>
    <w:rsid w:val="004E7EC5"/>
    <w:rsid w:val="00521BF9"/>
    <w:rsid w:val="00522098"/>
    <w:rsid w:val="005266B4"/>
    <w:rsid w:val="005323A6"/>
    <w:rsid w:val="0053489A"/>
    <w:rsid w:val="00561F79"/>
    <w:rsid w:val="005620AC"/>
    <w:rsid w:val="00570374"/>
    <w:rsid w:val="00597EF2"/>
    <w:rsid w:val="005A11B9"/>
    <w:rsid w:val="005A62EF"/>
    <w:rsid w:val="005B2121"/>
    <w:rsid w:val="005B48EF"/>
    <w:rsid w:val="005C7677"/>
    <w:rsid w:val="005D670A"/>
    <w:rsid w:val="005E26A0"/>
    <w:rsid w:val="005E7660"/>
    <w:rsid w:val="005E775C"/>
    <w:rsid w:val="006113FB"/>
    <w:rsid w:val="00612691"/>
    <w:rsid w:val="00614FD2"/>
    <w:rsid w:val="006156A7"/>
    <w:rsid w:val="00616A99"/>
    <w:rsid w:val="00624C2D"/>
    <w:rsid w:val="00627725"/>
    <w:rsid w:val="00644F27"/>
    <w:rsid w:val="00651A18"/>
    <w:rsid w:val="00653E1D"/>
    <w:rsid w:val="006543A1"/>
    <w:rsid w:val="00661BDF"/>
    <w:rsid w:val="0066348D"/>
    <w:rsid w:val="006648EF"/>
    <w:rsid w:val="00667156"/>
    <w:rsid w:val="00671FFD"/>
    <w:rsid w:val="006730A5"/>
    <w:rsid w:val="00676912"/>
    <w:rsid w:val="006B02B7"/>
    <w:rsid w:val="006B2137"/>
    <w:rsid w:val="006D2A6E"/>
    <w:rsid w:val="006D3575"/>
    <w:rsid w:val="006D70D6"/>
    <w:rsid w:val="006E34DD"/>
    <w:rsid w:val="006F2B56"/>
    <w:rsid w:val="00706688"/>
    <w:rsid w:val="00712F06"/>
    <w:rsid w:val="007223E1"/>
    <w:rsid w:val="00725CCB"/>
    <w:rsid w:val="00726B4D"/>
    <w:rsid w:val="00730D18"/>
    <w:rsid w:val="00751B27"/>
    <w:rsid w:val="0075509F"/>
    <w:rsid w:val="00781B7F"/>
    <w:rsid w:val="007856D2"/>
    <w:rsid w:val="0078703C"/>
    <w:rsid w:val="00790419"/>
    <w:rsid w:val="0079654A"/>
    <w:rsid w:val="00796583"/>
    <w:rsid w:val="007A23C2"/>
    <w:rsid w:val="007A6585"/>
    <w:rsid w:val="007B3B08"/>
    <w:rsid w:val="007B69B9"/>
    <w:rsid w:val="007C1B03"/>
    <w:rsid w:val="007E06AA"/>
    <w:rsid w:val="007E7681"/>
    <w:rsid w:val="007F799C"/>
    <w:rsid w:val="008051F2"/>
    <w:rsid w:val="00807242"/>
    <w:rsid w:val="008077B6"/>
    <w:rsid w:val="008415B0"/>
    <w:rsid w:val="008437CB"/>
    <w:rsid w:val="008514E5"/>
    <w:rsid w:val="008557DB"/>
    <w:rsid w:val="00871C97"/>
    <w:rsid w:val="008778A2"/>
    <w:rsid w:val="008812B0"/>
    <w:rsid w:val="008A619A"/>
    <w:rsid w:val="008A63FD"/>
    <w:rsid w:val="008A735F"/>
    <w:rsid w:val="008A78AA"/>
    <w:rsid w:val="008C017C"/>
    <w:rsid w:val="008C280C"/>
    <w:rsid w:val="008C4662"/>
    <w:rsid w:val="008D0F00"/>
    <w:rsid w:val="008E06BC"/>
    <w:rsid w:val="008F20C1"/>
    <w:rsid w:val="00915385"/>
    <w:rsid w:val="009255BB"/>
    <w:rsid w:val="009349BE"/>
    <w:rsid w:val="00934F5A"/>
    <w:rsid w:val="0094091D"/>
    <w:rsid w:val="00944A25"/>
    <w:rsid w:val="00945726"/>
    <w:rsid w:val="009459AE"/>
    <w:rsid w:val="0096418C"/>
    <w:rsid w:val="00984353"/>
    <w:rsid w:val="00984488"/>
    <w:rsid w:val="00992413"/>
    <w:rsid w:val="009A55A9"/>
    <w:rsid w:val="009B554F"/>
    <w:rsid w:val="009B60AD"/>
    <w:rsid w:val="009D0C96"/>
    <w:rsid w:val="009E10A8"/>
    <w:rsid w:val="009F06B3"/>
    <w:rsid w:val="009F185F"/>
    <w:rsid w:val="009F7F29"/>
    <w:rsid w:val="00A30CB6"/>
    <w:rsid w:val="00A33108"/>
    <w:rsid w:val="00A5210A"/>
    <w:rsid w:val="00A52844"/>
    <w:rsid w:val="00A74BC5"/>
    <w:rsid w:val="00A76FA3"/>
    <w:rsid w:val="00A77F6C"/>
    <w:rsid w:val="00A815C9"/>
    <w:rsid w:val="00A907B6"/>
    <w:rsid w:val="00AA0A39"/>
    <w:rsid w:val="00AB1736"/>
    <w:rsid w:val="00AB4DB3"/>
    <w:rsid w:val="00AC2777"/>
    <w:rsid w:val="00AC62BA"/>
    <w:rsid w:val="00AD0C5F"/>
    <w:rsid w:val="00AD5AA6"/>
    <w:rsid w:val="00AE000D"/>
    <w:rsid w:val="00AE198B"/>
    <w:rsid w:val="00AE2540"/>
    <w:rsid w:val="00AF3E2D"/>
    <w:rsid w:val="00B05C5D"/>
    <w:rsid w:val="00B3418F"/>
    <w:rsid w:val="00B42B8C"/>
    <w:rsid w:val="00B50D2B"/>
    <w:rsid w:val="00B56D62"/>
    <w:rsid w:val="00B72716"/>
    <w:rsid w:val="00B73236"/>
    <w:rsid w:val="00B82544"/>
    <w:rsid w:val="00B84C3C"/>
    <w:rsid w:val="00B9548B"/>
    <w:rsid w:val="00BA2F7B"/>
    <w:rsid w:val="00BB21A6"/>
    <w:rsid w:val="00BD148E"/>
    <w:rsid w:val="00BD740F"/>
    <w:rsid w:val="00BE2459"/>
    <w:rsid w:val="00BE7BBD"/>
    <w:rsid w:val="00BF5F5B"/>
    <w:rsid w:val="00BF7BBE"/>
    <w:rsid w:val="00C063A2"/>
    <w:rsid w:val="00C12C9C"/>
    <w:rsid w:val="00C13D51"/>
    <w:rsid w:val="00C14EF5"/>
    <w:rsid w:val="00C16A29"/>
    <w:rsid w:val="00C17DB4"/>
    <w:rsid w:val="00C2012D"/>
    <w:rsid w:val="00C32F1F"/>
    <w:rsid w:val="00C3651E"/>
    <w:rsid w:val="00C40D69"/>
    <w:rsid w:val="00C43820"/>
    <w:rsid w:val="00C44066"/>
    <w:rsid w:val="00C469C3"/>
    <w:rsid w:val="00C571A6"/>
    <w:rsid w:val="00C767DB"/>
    <w:rsid w:val="00CA032C"/>
    <w:rsid w:val="00CA70DA"/>
    <w:rsid w:val="00CA740D"/>
    <w:rsid w:val="00CB0763"/>
    <w:rsid w:val="00CB384C"/>
    <w:rsid w:val="00CB6A9C"/>
    <w:rsid w:val="00CD5EED"/>
    <w:rsid w:val="00CF55B3"/>
    <w:rsid w:val="00CF6D32"/>
    <w:rsid w:val="00D04142"/>
    <w:rsid w:val="00D04EF6"/>
    <w:rsid w:val="00D075F5"/>
    <w:rsid w:val="00D1381F"/>
    <w:rsid w:val="00D1669F"/>
    <w:rsid w:val="00D21E3C"/>
    <w:rsid w:val="00D31299"/>
    <w:rsid w:val="00D36FB7"/>
    <w:rsid w:val="00D4550A"/>
    <w:rsid w:val="00D50DCE"/>
    <w:rsid w:val="00D52219"/>
    <w:rsid w:val="00D525DC"/>
    <w:rsid w:val="00D5421A"/>
    <w:rsid w:val="00D9655D"/>
    <w:rsid w:val="00DA7F82"/>
    <w:rsid w:val="00DC4990"/>
    <w:rsid w:val="00DC4ADC"/>
    <w:rsid w:val="00DC6BBA"/>
    <w:rsid w:val="00DD000C"/>
    <w:rsid w:val="00DD017F"/>
    <w:rsid w:val="00DD2751"/>
    <w:rsid w:val="00DD5947"/>
    <w:rsid w:val="00DE0885"/>
    <w:rsid w:val="00E030C0"/>
    <w:rsid w:val="00E05B31"/>
    <w:rsid w:val="00E07B41"/>
    <w:rsid w:val="00E20B96"/>
    <w:rsid w:val="00E31DB3"/>
    <w:rsid w:val="00E34BFF"/>
    <w:rsid w:val="00E355B9"/>
    <w:rsid w:val="00E36EF1"/>
    <w:rsid w:val="00E406D6"/>
    <w:rsid w:val="00E42AD8"/>
    <w:rsid w:val="00E47308"/>
    <w:rsid w:val="00E50D98"/>
    <w:rsid w:val="00E54A87"/>
    <w:rsid w:val="00E67CBF"/>
    <w:rsid w:val="00E70761"/>
    <w:rsid w:val="00E72C9C"/>
    <w:rsid w:val="00E751DA"/>
    <w:rsid w:val="00E76FAF"/>
    <w:rsid w:val="00E82407"/>
    <w:rsid w:val="00E94A38"/>
    <w:rsid w:val="00E95D1B"/>
    <w:rsid w:val="00EA0A52"/>
    <w:rsid w:val="00EA52E0"/>
    <w:rsid w:val="00EA729F"/>
    <w:rsid w:val="00EB148F"/>
    <w:rsid w:val="00EC21F3"/>
    <w:rsid w:val="00EC6BDF"/>
    <w:rsid w:val="00ED151F"/>
    <w:rsid w:val="00ED1C43"/>
    <w:rsid w:val="00F060B7"/>
    <w:rsid w:val="00F07A63"/>
    <w:rsid w:val="00F12A0B"/>
    <w:rsid w:val="00F2762A"/>
    <w:rsid w:val="00F30A06"/>
    <w:rsid w:val="00F33519"/>
    <w:rsid w:val="00F34E75"/>
    <w:rsid w:val="00F351E7"/>
    <w:rsid w:val="00F45993"/>
    <w:rsid w:val="00F53212"/>
    <w:rsid w:val="00F53946"/>
    <w:rsid w:val="00F55D74"/>
    <w:rsid w:val="00F576D8"/>
    <w:rsid w:val="00F60E2D"/>
    <w:rsid w:val="00F6185D"/>
    <w:rsid w:val="00F6318F"/>
    <w:rsid w:val="00F66B5D"/>
    <w:rsid w:val="00F80137"/>
    <w:rsid w:val="00F85FDF"/>
    <w:rsid w:val="00F871BF"/>
    <w:rsid w:val="00F93B22"/>
    <w:rsid w:val="00FA38E6"/>
    <w:rsid w:val="00FA502E"/>
    <w:rsid w:val="00FB030E"/>
    <w:rsid w:val="00FC6885"/>
    <w:rsid w:val="00FC70F4"/>
    <w:rsid w:val="00FD249C"/>
    <w:rsid w:val="00FD3B58"/>
    <w:rsid w:val="00FD3E04"/>
    <w:rsid w:val="00FD5A81"/>
    <w:rsid w:val="00FE4814"/>
    <w:rsid w:val="00FF54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>
      <o:colormenu v:ext="edit" fillcolor="none [4]" strokecolor="none [1]" shadowcolor="none [2]"/>
    </o:shapedefaults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93DCA"/>
    <w:pPr>
      <w:suppressAutoHyphens/>
    </w:pPr>
    <w:rPr>
      <w:b/>
      <w:sz w:val="24"/>
      <w:lang w:eastAsia="ar-SA"/>
    </w:rPr>
  </w:style>
  <w:style w:type="paragraph" w:styleId="Titre1">
    <w:name w:val="heading 1"/>
    <w:basedOn w:val="Normal"/>
    <w:next w:val="Normal"/>
    <w:qFormat/>
    <w:rsid w:val="00093DCA"/>
    <w:pPr>
      <w:keepNext/>
      <w:outlineLvl w:val="0"/>
    </w:pPr>
  </w:style>
  <w:style w:type="paragraph" w:styleId="Titre2">
    <w:name w:val="heading 2"/>
    <w:basedOn w:val="Normal"/>
    <w:next w:val="Normal"/>
    <w:qFormat/>
    <w:rsid w:val="00093DCA"/>
    <w:pPr>
      <w:keepNext/>
      <w:numPr>
        <w:ilvl w:val="1"/>
        <w:numId w:val="1"/>
      </w:numPr>
      <w:outlineLvl w:val="1"/>
    </w:pPr>
  </w:style>
  <w:style w:type="paragraph" w:styleId="Titre3">
    <w:name w:val="heading 3"/>
    <w:basedOn w:val="Normal"/>
    <w:next w:val="Normal"/>
    <w:qFormat/>
    <w:rsid w:val="00093DCA"/>
    <w:pPr>
      <w:keepNext/>
      <w:jc w:val="center"/>
      <w:outlineLvl w:val="2"/>
    </w:pPr>
    <w:rPr>
      <w:bCs/>
    </w:rPr>
  </w:style>
  <w:style w:type="paragraph" w:styleId="Titre4">
    <w:name w:val="heading 4"/>
    <w:basedOn w:val="Normal"/>
    <w:next w:val="Normal"/>
    <w:qFormat/>
    <w:rsid w:val="00093DCA"/>
    <w:pPr>
      <w:keepNext/>
      <w:outlineLvl w:val="3"/>
    </w:pPr>
    <w:rPr>
      <w:i/>
      <w:iCs/>
    </w:rPr>
  </w:style>
  <w:style w:type="paragraph" w:styleId="Titre5">
    <w:name w:val="heading 5"/>
    <w:basedOn w:val="Normal"/>
    <w:next w:val="Normal"/>
    <w:qFormat/>
    <w:rsid w:val="000E276B"/>
    <w:pPr>
      <w:spacing w:before="240" w:after="60"/>
      <w:outlineLvl w:val="4"/>
    </w:pPr>
    <w:rPr>
      <w:bCs/>
      <w:i/>
      <w:iCs/>
      <w:sz w:val="26"/>
      <w:szCs w:val="26"/>
    </w:rPr>
  </w:style>
  <w:style w:type="paragraph" w:styleId="Titre6">
    <w:name w:val="heading 6"/>
    <w:basedOn w:val="Normal"/>
    <w:next w:val="Normal"/>
    <w:qFormat/>
    <w:rsid w:val="000E276B"/>
    <w:pPr>
      <w:spacing w:before="240" w:after="60"/>
      <w:outlineLvl w:val="5"/>
    </w:pPr>
    <w:rPr>
      <w:b w:val="0"/>
      <w:bCs/>
      <w:sz w:val="22"/>
      <w:szCs w:val="22"/>
    </w:rPr>
  </w:style>
  <w:style w:type="paragraph" w:styleId="Titre7">
    <w:name w:val="heading 7"/>
    <w:basedOn w:val="Normal"/>
    <w:next w:val="Normal"/>
    <w:qFormat/>
    <w:rsid w:val="001A6769"/>
    <w:pPr>
      <w:spacing w:before="240" w:after="60"/>
      <w:outlineLvl w:val="6"/>
    </w:pPr>
    <w:rPr>
      <w:szCs w:val="24"/>
    </w:rPr>
  </w:style>
  <w:style w:type="paragraph" w:styleId="Titre8">
    <w:name w:val="heading 8"/>
    <w:basedOn w:val="Normal"/>
    <w:next w:val="Normal"/>
    <w:qFormat/>
    <w:rsid w:val="001A6769"/>
    <w:pPr>
      <w:spacing w:before="240" w:after="60"/>
      <w:outlineLvl w:val="7"/>
    </w:pPr>
    <w:rPr>
      <w:i/>
      <w:iCs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WW8Num5z0">
    <w:name w:val="WW8Num5z0"/>
    <w:rsid w:val="00093DCA"/>
    <w:rPr>
      <w:rFonts w:ascii="Times New Roman" w:hAnsi="Times New Roman"/>
      <w:b/>
      <w:i w:val="0"/>
      <w:caps w:val="0"/>
      <w:smallCaps w:val="0"/>
      <w:strike w:val="0"/>
      <w:dstrike w:val="0"/>
      <w:outline w:val="0"/>
      <w:shadow w:val="0"/>
      <w:vanish w:val="0"/>
      <w:color w:val="auto"/>
      <w:position w:val="0"/>
      <w:sz w:val="28"/>
      <w:vertAlign w:val="baseline"/>
    </w:rPr>
  </w:style>
  <w:style w:type="character" w:customStyle="1" w:styleId="WW8Num5z1">
    <w:name w:val="WW8Num5z1"/>
    <w:rsid w:val="00093DCA"/>
    <w:rPr>
      <w:rFonts w:ascii="Times New Roman" w:hAnsi="Times New Roman"/>
      <w:b/>
      <w:i w:val="0"/>
      <w:sz w:val="22"/>
      <w:u w:val="single"/>
    </w:rPr>
  </w:style>
  <w:style w:type="character" w:customStyle="1" w:styleId="WW8Num5z2">
    <w:name w:val="WW8Num5z2"/>
    <w:rsid w:val="00093DCA"/>
    <w:rPr>
      <w:rFonts w:ascii="Times New Roman" w:hAnsi="Times New Roman"/>
      <w:b w:val="0"/>
      <w:i w:val="0"/>
      <w:color w:val="auto"/>
      <w:sz w:val="22"/>
      <w:u w:val="single"/>
    </w:rPr>
  </w:style>
  <w:style w:type="character" w:customStyle="1" w:styleId="WW8Num12z2">
    <w:name w:val="WW8Num12z2"/>
    <w:rsid w:val="00093DCA"/>
    <w:rPr>
      <w:rFonts w:ascii="Times New Roman" w:eastAsia="Times New Roman" w:hAnsi="Times New Roman" w:cs="Times New Roman"/>
    </w:rPr>
  </w:style>
  <w:style w:type="character" w:customStyle="1" w:styleId="Policepardfaut1">
    <w:name w:val="Police par défaut1"/>
    <w:rsid w:val="00093DCA"/>
  </w:style>
  <w:style w:type="character" w:styleId="Numrodepage">
    <w:name w:val="page number"/>
    <w:basedOn w:val="Policepardfaut1"/>
    <w:rsid w:val="00093DCA"/>
  </w:style>
  <w:style w:type="paragraph" w:customStyle="1" w:styleId="Titre10">
    <w:name w:val="Titre1"/>
    <w:basedOn w:val="Normal"/>
    <w:next w:val="Corpsdetexte"/>
    <w:rsid w:val="00093DCA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Corpsdetexte">
    <w:name w:val="Body Text"/>
    <w:basedOn w:val="Normal"/>
    <w:rsid w:val="00093DCA"/>
    <w:rPr>
      <w:b w:val="0"/>
      <w:i/>
    </w:rPr>
  </w:style>
  <w:style w:type="paragraph" w:styleId="Liste">
    <w:name w:val="List"/>
    <w:basedOn w:val="Corpsdetexte"/>
    <w:rsid w:val="00093DCA"/>
    <w:rPr>
      <w:rFonts w:cs="Tahoma"/>
    </w:rPr>
  </w:style>
  <w:style w:type="paragraph" w:customStyle="1" w:styleId="Lgende1">
    <w:name w:val="Légende1"/>
    <w:basedOn w:val="Normal"/>
    <w:rsid w:val="00093DCA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Rpertoire">
    <w:name w:val="Répertoire"/>
    <w:basedOn w:val="Normal"/>
    <w:rsid w:val="00093DCA"/>
    <w:pPr>
      <w:suppressLineNumbers/>
    </w:pPr>
    <w:rPr>
      <w:rFonts w:cs="Tahoma"/>
    </w:rPr>
  </w:style>
  <w:style w:type="paragraph" w:styleId="Titre">
    <w:name w:val="Title"/>
    <w:basedOn w:val="Normal"/>
    <w:next w:val="Sous-titre"/>
    <w:qFormat/>
    <w:rsid w:val="00093DCA"/>
    <w:pPr>
      <w:spacing w:before="240" w:after="60"/>
      <w:jc w:val="center"/>
    </w:pPr>
    <w:rPr>
      <w:rFonts w:ascii="Arial" w:hAnsi="Arial"/>
      <w:b w:val="0"/>
      <w:kern w:val="1"/>
      <w:sz w:val="32"/>
    </w:rPr>
  </w:style>
  <w:style w:type="paragraph" w:styleId="Sous-titre">
    <w:name w:val="Subtitle"/>
    <w:basedOn w:val="Titre10"/>
    <w:next w:val="Corpsdetexte"/>
    <w:qFormat/>
    <w:rsid w:val="00093DCA"/>
    <w:pPr>
      <w:jc w:val="center"/>
    </w:pPr>
    <w:rPr>
      <w:i/>
      <w:iCs/>
    </w:rPr>
  </w:style>
  <w:style w:type="paragraph" w:customStyle="1" w:styleId="grandesparties">
    <w:name w:val="grandes parties"/>
    <w:basedOn w:val="Titre"/>
    <w:rsid w:val="00093DCA"/>
    <w:pPr>
      <w:spacing w:line="480" w:lineRule="auto"/>
    </w:pPr>
    <w:rPr>
      <w:rFonts w:ascii="Times New Roman" w:hAnsi="Times New Roman"/>
      <w:sz w:val="28"/>
    </w:rPr>
  </w:style>
  <w:style w:type="paragraph" w:styleId="En-tte">
    <w:name w:val="header"/>
    <w:basedOn w:val="Normal"/>
    <w:rsid w:val="00093DCA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093DCA"/>
    <w:pPr>
      <w:tabs>
        <w:tab w:val="center" w:pos="4536"/>
        <w:tab w:val="right" w:pos="9072"/>
      </w:tabs>
    </w:pPr>
  </w:style>
  <w:style w:type="paragraph" w:styleId="Retraitcorpsdetexte">
    <w:name w:val="Body Text Indent"/>
    <w:basedOn w:val="Normal"/>
    <w:rsid w:val="00093DCA"/>
    <w:pPr>
      <w:tabs>
        <w:tab w:val="left" w:pos="1425"/>
      </w:tabs>
      <w:ind w:firstLine="708"/>
    </w:pPr>
    <w:rPr>
      <w:b w:val="0"/>
      <w:bCs/>
    </w:rPr>
  </w:style>
  <w:style w:type="paragraph" w:customStyle="1" w:styleId="Corpsdetexte21">
    <w:name w:val="Corps de texte 21"/>
    <w:basedOn w:val="Normal"/>
    <w:rsid w:val="00093DCA"/>
    <w:pPr>
      <w:tabs>
        <w:tab w:val="left" w:pos="567"/>
        <w:tab w:val="left" w:pos="1418"/>
      </w:tabs>
      <w:ind w:right="-426"/>
    </w:pPr>
    <w:rPr>
      <w:b w:val="0"/>
      <w:bCs/>
    </w:rPr>
  </w:style>
  <w:style w:type="paragraph" w:customStyle="1" w:styleId="Corpsdetexte31">
    <w:name w:val="Corps de texte 31"/>
    <w:basedOn w:val="Normal"/>
    <w:rsid w:val="00093DCA"/>
    <w:pPr>
      <w:tabs>
        <w:tab w:val="left" w:pos="567"/>
        <w:tab w:val="left" w:pos="1418"/>
      </w:tabs>
      <w:ind w:right="-710"/>
    </w:pPr>
    <w:rPr>
      <w:b w:val="0"/>
      <w:bCs/>
    </w:rPr>
  </w:style>
  <w:style w:type="paragraph" w:customStyle="1" w:styleId="Contenudetableau">
    <w:name w:val="Contenu de tableau"/>
    <w:basedOn w:val="Normal"/>
    <w:rsid w:val="00093DCA"/>
    <w:pPr>
      <w:suppressLineNumbers/>
    </w:pPr>
  </w:style>
  <w:style w:type="paragraph" w:customStyle="1" w:styleId="Titredetableau">
    <w:name w:val="Titre de tableau"/>
    <w:basedOn w:val="Contenudetableau"/>
    <w:rsid w:val="00093DCA"/>
    <w:pPr>
      <w:jc w:val="center"/>
    </w:pPr>
    <w:rPr>
      <w:bCs/>
    </w:rPr>
  </w:style>
  <w:style w:type="paragraph" w:customStyle="1" w:styleId="Contenuducadre">
    <w:name w:val="Contenu du cadre"/>
    <w:basedOn w:val="Corpsdetexte"/>
    <w:rsid w:val="00093DCA"/>
  </w:style>
  <w:style w:type="paragraph" w:styleId="Textedebulles">
    <w:name w:val="Balloon Text"/>
    <w:basedOn w:val="Normal"/>
    <w:semiHidden/>
    <w:rsid w:val="00206535"/>
    <w:rPr>
      <w:rFonts w:ascii="Tahoma" w:hAnsi="Tahoma" w:cs="Tahoma"/>
      <w:sz w:val="16"/>
      <w:szCs w:val="16"/>
    </w:rPr>
  </w:style>
  <w:style w:type="paragraph" w:styleId="Retraitcorpsdetexte2">
    <w:name w:val="Body Text Indent 2"/>
    <w:basedOn w:val="Normal"/>
    <w:rsid w:val="00D36FB7"/>
    <w:pPr>
      <w:spacing w:after="120" w:line="480" w:lineRule="auto"/>
      <w:ind w:left="283"/>
    </w:pPr>
  </w:style>
  <w:style w:type="paragraph" w:styleId="Retraitcorpsdetexte3">
    <w:name w:val="Body Text Indent 3"/>
    <w:basedOn w:val="Normal"/>
    <w:rsid w:val="00D36FB7"/>
    <w:pPr>
      <w:spacing w:after="120"/>
      <w:ind w:left="283"/>
    </w:pPr>
    <w:rPr>
      <w:sz w:val="16"/>
      <w:szCs w:val="16"/>
    </w:rPr>
  </w:style>
  <w:style w:type="table" w:styleId="Grilledutableau">
    <w:name w:val="Table Grid"/>
    <w:basedOn w:val="TableauNormal"/>
    <w:rsid w:val="003168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F53212"/>
    <w:pPr>
      <w:keepLines/>
      <w:suppressAutoHyphens w:val="0"/>
      <w:spacing w:before="480" w:line="276" w:lineRule="auto"/>
      <w:outlineLvl w:val="9"/>
    </w:pPr>
    <w:rPr>
      <w:rFonts w:ascii="Cambria" w:hAnsi="Cambria"/>
      <w:bCs/>
      <w:color w:val="365F91"/>
      <w:sz w:val="28"/>
      <w:szCs w:val="28"/>
      <w:lang w:eastAsia="en-US"/>
    </w:rPr>
  </w:style>
  <w:style w:type="paragraph" w:styleId="TM1">
    <w:name w:val="toc 1"/>
    <w:basedOn w:val="Normal"/>
    <w:next w:val="Normal"/>
    <w:autoRedefine/>
    <w:uiPriority w:val="39"/>
    <w:rsid w:val="00F53212"/>
  </w:style>
  <w:style w:type="paragraph" w:styleId="TM2">
    <w:name w:val="toc 2"/>
    <w:basedOn w:val="Normal"/>
    <w:next w:val="Normal"/>
    <w:autoRedefine/>
    <w:uiPriority w:val="39"/>
    <w:rsid w:val="00F53212"/>
    <w:pPr>
      <w:ind w:left="240"/>
    </w:pPr>
  </w:style>
  <w:style w:type="paragraph" w:styleId="TM3">
    <w:name w:val="toc 3"/>
    <w:basedOn w:val="Normal"/>
    <w:next w:val="Normal"/>
    <w:autoRedefine/>
    <w:uiPriority w:val="39"/>
    <w:rsid w:val="00F53212"/>
    <w:pPr>
      <w:ind w:left="480"/>
    </w:pPr>
  </w:style>
  <w:style w:type="character" w:styleId="Lienhypertexte">
    <w:name w:val="Hyperlink"/>
    <w:basedOn w:val="Policepardfaut"/>
    <w:uiPriority w:val="99"/>
    <w:unhideWhenUsed/>
    <w:rsid w:val="00F53212"/>
    <w:rPr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F60E2D"/>
    <w:pPr>
      <w:ind w:left="720"/>
      <w:contextualSpacing/>
    </w:pPr>
  </w:style>
  <w:style w:type="paragraph" w:customStyle="1" w:styleId="style2">
    <w:name w:val="style2"/>
    <w:basedOn w:val="Normal"/>
    <w:rsid w:val="000509D4"/>
    <w:pPr>
      <w:suppressAutoHyphens w:val="0"/>
      <w:spacing w:before="100" w:beforeAutospacing="1" w:after="100" w:afterAutospacing="1"/>
    </w:pPr>
    <w:rPr>
      <w:b w:val="0"/>
      <w:color w:val="000000"/>
      <w:szCs w:val="24"/>
      <w:lang w:eastAsia="fr-FR"/>
    </w:rPr>
  </w:style>
  <w:style w:type="character" w:styleId="lev">
    <w:name w:val="Strong"/>
    <w:basedOn w:val="Policepardfaut"/>
    <w:uiPriority w:val="22"/>
    <w:qFormat/>
    <w:rsid w:val="000509D4"/>
    <w:rPr>
      <w:b/>
      <w:bCs/>
    </w:rPr>
  </w:style>
  <w:style w:type="character" w:customStyle="1" w:styleId="style21">
    <w:name w:val="style21"/>
    <w:basedOn w:val="Policepardfaut"/>
    <w:rsid w:val="000509D4"/>
    <w:rPr>
      <w:color w:val="000000"/>
    </w:rPr>
  </w:style>
  <w:style w:type="paragraph" w:customStyle="1" w:styleId="style52">
    <w:name w:val="style52"/>
    <w:basedOn w:val="Normal"/>
    <w:rsid w:val="00796583"/>
    <w:pPr>
      <w:suppressAutoHyphens w:val="0"/>
      <w:spacing w:before="100" w:beforeAutospacing="1" w:after="100" w:afterAutospacing="1"/>
    </w:pPr>
    <w:rPr>
      <w:b w:val="0"/>
      <w:color w:val="000000"/>
      <w:szCs w:val="24"/>
      <w:lang w:eastAsia="fr-FR"/>
    </w:rPr>
  </w:style>
  <w:style w:type="paragraph" w:customStyle="1" w:styleId="style56">
    <w:name w:val="style56"/>
    <w:basedOn w:val="Normal"/>
    <w:rsid w:val="00796583"/>
    <w:pPr>
      <w:suppressAutoHyphens w:val="0"/>
      <w:spacing w:before="100" w:beforeAutospacing="1" w:after="100" w:afterAutospacing="1"/>
    </w:pPr>
    <w:rPr>
      <w:bCs/>
      <w:color w:val="000000"/>
      <w:szCs w:val="24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130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34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9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59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4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0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7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6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7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2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8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D0B4D43-9514-40FD-80F4-D6950DAE5B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320</Words>
  <Characters>1763</Characters>
  <Application>Microsoft Office Word</Application>
  <DocSecurity>0</DocSecurity>
  <Lines>14</Lines>
  <Paragraphs>4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Titres</vt:lpstr>
      </vt:variant>
      <vt:variant>
        <vt:i4>6</vt:i4>
      </vt:variant>
    </vt:vector>
  </HeadingPairs>
  <TitlesOfParts>
    <vt:vector size="7" baseType="lpstr">
      <vt:lpstr>843 FC - GTDFA - TD</vt:lpstr>
      <vt:lpstr/>
      <vt:lpstr/>
      <vt:lpstr>1.1. Enoncé.</vt:lpstr>
      <vt:lpstr>1.2. Travail à faire.</vt:lpstr>
      <vt:lpstr>1.3. Document.</vt:lpstr>
      <vt:lpstr>1.4. Annexe.</vt:lpstr>
    </vt:vector>
  </TitlesOfParts>
  <Manager>GEA Brive</Manager>
  <Company>IUT Limousin</Company>
  <LinksUpToDate>false</LinksUpToDate>
  <CharactersWithSpaces>2079</CharactersWithSpaces>
  <SharedDoc>false</SharedDoc>
  <HLinks>
    <vt:vector size="42" baseType="variant">
      <vt:variant>
        <vt:i4>1310773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_Toc322871385</vt:lpwstr>
      </vt:variant>
      <vt:variant>
        <vt:i4>1310773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_Toc322871384</vt:lpwstr>
      </vt:variant>
      <vt:variant>
        <vt:i4>1310773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_Toc322871383</vt:lpwstr>
      </vt:variant>
      <vt:variant>
        <vt:i4>1310773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_Toc322871382</vt:lpwstr>
      </vt:variant>
      <vt:variant>
        <vt:i4>1310773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_Toc322871381</vt:lpwstr>
      </vt:variant>
      <vt:variant>
        <vt:i4>1310773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_Toc322871380</vt:lpwstr>
      </vt:variant>
      <vt:variant>
        <vt:i4>1769525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_Toc322871379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843 FC - GTDFA - TD</dc:title>
  <dc:subject>BFRN TD 1 : Soldo</dc:subject>
  <dc:creator>Daniel Antraigue</dc:creator>
  <cp:keywords/>
  <cp:lastModifiedBy>Carlos JANUARIO</cp:lastModifiedBy>
  <cp:revision>4</cp:revision>
  <cp:lastPrinted>2012-03-06T17:03:00Z</cp:lastPrinted>
  <dcterms:created xsi:type="dcterms:W3CDTF">2013-02-06T14:33:00Z</dcterms:created>
  <dcterms:modified xsi:type="dcterms:W3CDTF">2013-02-06T14:35:00Z</dcterms:modified>
  <cp:category>IEL</cp:category>
</cp:coreProperties>
</file>