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192576" w:rsidRDefault="00192576" w:rsidP="00192576">
      <w:pPr>
        <w:pStyle w:val="Titre2"/>
        <w:numPr>
          <w:ilvl w:val="0"/>
          <w:numId w:val="0"/>
        </w:numPr>
        <w:jc w:val="center"/>
        <w:rPr>
          <w:snapToGrid w:val="0"/>
        </w:rPr>
      </w:pPr>
      <w:bookmarkStart w:id="0" w:name="_Toc322871113"/>
      <w:r>
        <w:rPr>
          <w:snapToGrid w:val="0"/>
        </w:rPr>
        <w:t>DOCUMENT 5</w:t>
      </w:r>
    </w:p>
    <w:p w:rsidR="00C571A6" w:rsidRDefault="00C571A6" w:rsidP="002877E4"/>
    <w:tbl>
      <w:tblPr>
        <w:tblStyle w:val="Grilledutableau"/>
        <w:tblW w:w="98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889"/>
      </w:tblGrid>
      <w:tr w:rsidR="00B42B8C" w:rsidTr="000E250A">
        <w:trPr>
          <w:jc w:val="center"/>
        </w:trPr>
        <w:tc>
          <w:tcPr>
            <w:tcW w:w="9889" w:type="dxa"/>
            <w:shd w:val="clear" w:color="auto" w:fill="D99594" w:themeFill="accent2" w:themeFillTint="99"/>
          </w:tcPr>
          <w:p w:rsidR="00B42B8C" w:rsidRDefault="00B42B8C" w:rsidP="000E250A">
            <w:pPr>
              <w:jc w:val="center"/>
            </w:pPr>
            <w:r w:rsidRPr="00B42B8C">
              <w:t>Autres informations relatives aux charges et les produits de l’exercice</w:t>
            </w:r>
          </w:p>
        </w:tc>
      </w:tr>
      <w:tr w:rsidR="00B42B8C" w:rsidRPr="00B3418F" w:rsidTr="000E250A">
        <w:trPr>
          <w:jc w:val="center"/>
        </w:trPr>
        <w:tc>
          <w:tcPr>
            <w:tcW w:w="9889" w:type="dxa"/>
          </w:tcPr>
          <w:p w:rsidR="00B42B8C" w:rsidRPr="00B42B8C" w:rsidRDefault="00B42B8C" w:rsidP="00B42B8C">
            <w:pPr>
              <w:spacing w:before="120"/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Dotations aux amortissements 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>: 1 245</w:t>
            </w:r>
            <w:r>
              <w:rPr>
                <w:b w:val="0"/>
                <w:szCs w:val="24"/>
              </w:rPr>
              <w:t> </w:t>
            </w:r>
            <w:r w:rsidRPr="00B42B8C">
              <w:rPr>
                <w:b w:val="0"/>
                <w:szCs w:val="24"/>
              </w:rPr>
              <w:t>720</w:t>
            </w:r>
            <w:r>
              <w:rPr>
                <w:b w:val="0"/>
                <w:szCs w:val="24"/>
              </w:rPr>
              <w:t xml:space="preserve"> €.</w:t>
            </w:r>
          </w:p>
          <w:p w:rsidR="00B42B8C" w:rsidRPr="00B42B8C" w:rsidRDefault="00B42B8C" w:rsidP="00B42B8C">
            <w:pPr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Dotations aux dépréciations sur stocks et créances clients </w:t>
            </w:r>
            <w:r w:rsidRPr="00B42B8C">
              <w:rPr>
                <w:b w:val="0"/>
                <w:szCs w:val="24"/>
              </w:rPr>
              <w:tab/>
              <w:t>:    139</w:t>
            </w:r>
            <w:r>
              <w:rPr>
                <w:b w:val="0"/>
                <w:szCs w:val="24"/>
              </w:rPr>
              <w:t> </w:t>
            </w:r>
            <w:r w:rsidRPr="00B42B8C">
              <w:rPr>
                <w:b w:val="0"/>
                <w:szCs w:val="24"/>
              </w:rPr>
              <w:t>860</w:t>
            </w:r>
            <w:r>
              <w:rPr>
                <w:b w:val="0"/>
                <w:szCs w:val="24"/>
              </w:rPr>
              <w:t xml:space="preserve"> €.</w:t>
            </w:r>
          </w:p>
          <w:p w:rsidR="00B42B8C" w:rsidRPr="00B42B8C" w:rsidRDefault="00B42B8C" w:rsidP="00B42B8C">
            <w:pPr>
              <w:spacing w:before="120"/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Reprises sur amortissements </w:t>
            </w:r>
            <w:r w:rsidRPr="00B42B8C"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ab/>
              <w:t>:      58</w:t>
            </w:r>
            <w:r>
              <w:rPr>
                <w:b w:val="0"/>
                <w:szCs w:val="24"/>
              </w:rPr>
              <w:t> </w:t>
            </w:r>
            <w:r w:rsidRPr="00B42B8C">
              <w:rPr>
                <w:b w:val="0"/>
                <w:szCs w:val="24"/>
              </w:rPr>
              <w:t>800</w:t>
            </w:r>
            <w:r>
              <w:rPr>
                <w:b w:val="0"/>
                <w:szCs w:val="24"/>
              </w:rPr>
              <w:t xml:space="preserve"> €.</w:t>
            </w:r>
          </w:p>
          <w:p w:rsidR="00B42B8C" w:rsidRPr="00B42B8C" w:rsidRDefault="00B42B8C" w:rsidP="00B42B8C">
            <w:pPr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Reprises sur dépréciations sur stocks et créances clients </w:t>
            </w:r>
            <w:r w:rsidRPr="00B42B8C">
              <w:rPr>
                <w:b w:val="0"/>
                <w:szCs w:val="24"/>
              </w:rPr>
              <w:tab/>
              <w:t xml:space="preserve">:      87 220 </w:t>
            </w:r>
            <w:r>
              <w:rPr>
                <w:b w:val="0"/>
                <w:szCs w:val="24"/>
              </w:rPr>
              <w:t>€.</w:t>
            </w:r>
          </w:p>
          <w:p w:rsidR="00B42B8C" w:rsidRPr="00B42B8C" w:rsidRDefault="00B42B8C" w:rsidP="00B42B8C">
            <w:pPr>
              <w:spacing w:before="120"/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Autres produits d’exploitation 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>:      85</w:t>
            </w:r>
            <w:r>
              <w:rPr>
                <w:b w:val="0"/>
                <w:szCs w:val="24"/>
              </w:rPr>
              <w:t> </w:t>
            </w:r>
            <w:r w:rsidRPr="00B42B8C">
              <w:rPr>
                <w:b w:val="0"/>
                <w:szCs w:val="24"/>
              </w:rPr>
              <w:t>360</w:t>
            </w:r>
            <w:r>
              <w:rPr>
                <w:b w:val="0"/>
                <w:szCs w:val="24"/>
              </w:rPr>
              <w:t xml:space="preserve"> €.</w:t>
            </w:r>
          </w:p>
          <w:p w:rsidR="00B42B8C" w:rsidRPr="00B3418F" w:rsidRDefault="00B42B8C" w:rsidP="00B42B8C">
            <w:pPr>
              <w:spacing w:after="120"/>
              <w:jc w:val="both"/>
              <w:rPr>
                <w:b w:val="0"/>
                <w:szCs w:val="24"/>
              </w:rPr>
            </w:pPr>
            <w:r w:rsidRPr="00B42B8C">
              <w:rPr>
                <w:b w:val="0"/>
                <w:szCs w:val="24"/>
              </w:rPr>
              <w:t>Autres charges d’exploitation 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B42B8C">
              <w:rPr>
                <w:b w:val="0"/>
                <w:szCs w:val="24"/>
              </w:rPr>
              <w:t>:      63</w:t>
            </w:r>
            <w:r>
              <w:rPr>
                <w:b w:val="0"/>
                <w:szCs w:val="24"/>
              </w:rPr>
              <w:t> </w:t>
            </w:r>
            <w:r w:rsidRPr="00B42B8C">
              <w:rPr>
                <w:b w:val="0"/>
                <w:szCs w:val="24"/>
              </w:rPr>
              <w:t>520</w:t>
            </w:r>
            <w:r>
              <w:rPr>
                <w:b w:val="0"/>
                <w:szCs w:val="24"/>
              </w:rPr>
              <w:t xml:space="preserve"> €.</w:t>
            </w:r>
          </w:p>
        </w:tc>
      </w:tr>
    </w:tbl>
    <w:p w:rsidR="00B42B8C" w:rsidRPr="00B42B8C" w:rsidRDefault="00B42B8C" w:rsidP="00B42B8C">
      <w:pPr>
        <w:jc w:val="both"/>
      </w:pPr>
    </w:p>
    <w:p w:rsidR="00B42B8C" w:rsidRDefault="00B42B8C" w:rsidP="002877E4"/>
    <w:p w:rsidR="003F35D9" w:rsidRDefault="003F35D9" w:rsidP="002877E4"/>
    <w:p w:rsidR="003F35D9" w:rsidRDefault="003F35D9" w:rsidP="002877E4"/>
    <w:p w:rsidR="003F35D9" w:rsidRDefault="003F35D9" w:rsidP="002877E4"/>
    <w:p w:rsidR="003F35D9" w:rsidRDefault="003F35D9" w:rsidP="002877E4"/>
    <w:p w:rsidR="003F35D9" w:rsidRDefault="003F35D9" w:rsidP="002877E4"/>
    <w:p w:rsidR="003F35D9" w:rsidRDefault="003F35D9" w:rsidP="002877E4"/>
    <w:p w:rsidR="003F35D9" w:rsidRDefault="003F35D9" w:rsidP="002877E4"/>
    <w:p w:rsidR="003F35D9" w:rsidRDefault="003F35D9" w:rsidP="002877E4"/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4D" w:rsidRDefault="00A3274D">
      <w:r>
        <w:separator/>
      </w:r>
    </w:p>
  </w:endnote>
  <w:endnote w:type="continuationSeparator" w:id="0">
    <w:p w:rsidR="00A3274D" w:rsidRDefault="00A32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6" w:rsidRPr="0031680C" w:rsidRDefault="00492F8A" w:rsidP="00192576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A2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4D" w:rsidRDefault="00A3274D">
      <w:r>
        <w:separator/>
      </w:r>
    </w:p>
  </w:footnote>
  <w:footnote w:type="continuationSeparator" w:id="0">
    <w:p w:rsidR="00A3274D" w:rsidRDefault="00A327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B7DDA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65A81"/>
    <w:rsid w:val="00192576"/>
    <w:rsid w:val="001A241A"/>
    <w:rsid w:val="001A6769"/>
    <w:rsid w:val="001B13D2"/>
    <w:rsid w:val="001B3615"/>
    <w:rsid w:val="001C04D5"/>
    <w:rsid w:val="001C46A2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3A2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3274D"/>
    <w:rsid w:val="00A3740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75ED2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DE02E2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ED4C64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D4DBD-C0E2-4293-BAB7-8A24A062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24</vt:i4>
      </vt:variant>
    </vt:vector>
  </HeadingPairs>
  <TitlesOfParts>
    <vt:vector size="25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</vt:lpstr>
      <vt:lpstr>    1.3.2. Document 2.</vt:lpstr>
      <vt:lpstr>    1.3.3. Document 3.</vt:lpstr>
      <vt:lpstr>    1.3.4. Document 4.</vt:lpstr>
      <vt:lpstr>    1.3.5. Document 5.</vt:lpstr>
      <vt:lpstr>    1.3.6. Document 6.</vt:lpstr>
      <vt:lpstr>    1.3.7. Document 7.</vt:lpstr>
      <vt:lpstr>    1.3.8. Document 8.</vt:lpstr>
      <vt:lpstr>1.4. Annexes.</vt:lpstr>
      <vt:lpstr>    1.4.1. Annexe 1.</vt:lpstr>
      <vt:lpstr>    </vt:lpstr>
      <vt:lpstr>    </vt:lpstr>
      <vt:lpstr>    </vt:lpstr>
      <vt:lpstr>    1.4.2. Annexe 2.</vt:lpstr>
      <vt:lpstr>    1.4.3. Annexe 3.</vt:lpstr>
      <vt:lpstr>    1.4.4. Annexe 4.</vt:lpstr>
    </vt:vector>
  </TitlesOfParts>
  <Manager>GEA Brive</Manager>
  <Company>IUT Limousin</Company>
  <LinksUpToDate>false</LinksUpToDate>
  <CharactersWithSpaces>625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2013-01-30T19:57:00Z</dcterms:created>
  <dcterms:modified xsi:type="dcterms:W3CDTF">2013-01-31T14:14:00Z</dcterms:modified>
  <cp:category>IEL</cp:category>
</cp:coreProperties>
</file>