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 w:rsidR="0035099F">
        <w:rPr>
          <w:rFonts w:ascii="Times New Roman" w:hAnsi="Times New Roman"/>
          <w:b/>
          <w:bCs/>
          <w:color w:val="FF0000"/>
          <w:sz w:val="24"/>
          <w:szCs w:val="24"/>
        </w:rPr>
        <w:t>3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</w:t>
      </w:r>
      <w:r w:rsidRPr="0035099F">
        <w:rPr>
          <w:rFonts w:ascii="Times New Roman" w:hAnsi="Times New Roman"/>
          <w:b/>
          <w:bCs/>
          <w:color w:val="FF0000"/>
          <w:sz w:val="24"/>
          <w:szCs w:val="24"/>
        </w:rPr>
        <w:t>L</w:t>
      </w:r>
      <w:r w:rsidR="0035099F" w:rsidRPr="0035099F">
        <w:rPr>
          <w:rFonts w:ascii="Times New Roman" w:hAnsi="Times New Roman"/>
          <w:b/>
          <w:bCs/>
          <w:color w:val="FF0000"/>
          <w:sz w:val="24"/>
          <w:szCs w:val="24"/>
        </w:rPr>
        <w:t>a</w:t>
      </w:r>
      <w:r w:rsidRPr="0035099F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35099F" w:rsidRPr="0035099F">
        <w:rPr>
          <w:rFonts w:ascii="Times New Roman" w:hAnsi="Times New Roman"/>
          <w:b/>
          <w:color w:val="FF0000"/>
          <w:sz w:val="24"/>
          <w:szCs w:val="24"/>
        </w:rPr>
        <w:t>Variation de Trésorerie d’Exploitation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35099F">
        <w:rPr>
          <w:bCs/>
          <w:snapToGrid w:val="0"/>
          <w:color w:val="FF0000"/>
          <w:szCs w:val="24"/>
        </w:rPr>
        <w:t>3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35099F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35099F">
        <w:rPr>
          <w:bCs/>
          <w:snapToGrid w:val="0"/>
          <w:color w:val="FF0000"/>
          <w:szCs w:val="24"/>
        </w:rPr>
        <w:t>GARDON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9A16F4" w:rsidRDefault="009A16F4" w:rsidP="009A16F4">
      <w:pPr>
        <w:jc w:val="center"/>
      </w:pPr>
      <w:bookmarkStart w:id="0" w:name="_Toc322871113"/>
      <w:r>
        <w:t>DOCUMENT 3</w:t>
      </w:r>
    </w:p>
    <w:p w:rsidR="0035099F" w:rsidRDefault="0035099F" w:rsidP="0035099F"/>
    <w:tbl>
      <w:tblPr>
        <w:tblW w:w="10336" w:type="dxa"/>
        <w:jc w:val="center"/>
        <w:tblCellMar>
          <w:left w:w="70" w:type="dxa"/>
          <w:right w:w="70" w:type="dxa"/>
        </w:tblCellMar>
        <w:tblLook w:val="04A0"/>
      </w:tblPr>
      <w:tblGrid>
        <w:gridCol w:w="4000"/>
        <w:gridCol w:w="1198"/>
        <w:gridCol w:w="3938"/>
        <w:gridCol w:w="1200"/>
      </w:tblGrid>
      <w:tr w:rsidR="00A61E21" w:rsidRPr="00A61E21" w:rsidTr="00936E5E">
        <w:trPr>
          <w:trHeight w:val="258"/>
          <w:jc w:val="center"/>
        </w:trPr>
        <w:tc>
          <w:tcPr>
            <w:tcW w:w="1033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Entreprise GARDON - TABLEAU DE RESULTAT de l'exercice : N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Charges</w:t>
            </w:r>
          </w:p>
        </w:tc>
        <w:tc>
          <w:tcPr>
            <w:tcW w:w="1198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Montants</w:t>
            </w:r>
          </w:p>
        </w:tc>
        <w:tc>
          <w:tcPr>
            <w:tcW w:w="3938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Produits</w:t>
            </w:r>
          </w:p>
        </w:tc>
        <w:tc>
          <w:tcPr>
            <w:tcW w:w="119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Montants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CHARGES D'EXPLOITATION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PRODUITS D'EXPLOITATION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Achats de marchandises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Ventes marchandises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Var stock de marchandises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Production vendue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272 210,00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Achats Matières Premières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97 910,00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Production stockée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-5 229,00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Variations de stock de MP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8 944,00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Production immobilisée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1 156,00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Charges externes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54 150,00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Subvention d'exploitation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Autres charges externes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Reprises sur dépréciations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Impôts taxes et assimilés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5 600,00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provisions, transferts de charges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15 788,00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Salaires et rémunérations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34 000,00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Autres produits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400,00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Charges sociales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16 800,00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Dotations aux Amortissements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8 350,00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Dotations aux Dépréciations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Dotations aux Provisions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Autres charges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330,00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226 084,00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 xml:space="preserve">Total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284 325,00</w:t>
            </w:r>
          </w:p>
        </w:tc>
      </w:tr>
      <w:tr w:rsidR="00A61E21" w:rsidRPr="00A61E21" w:rsidTr="00936E5E">
        <w:trPr>
          <w:trHeight w:val="541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proofErr w:type="spellStart"/>
            <w:r w:rsidRPr="00A61E21">
              <w:rPr>
                <w:b w:val="0"/>
                <w:sz w:val="22"/>
                <w:szCs w:val="22"/>
                <w:lang w:eastAsia="fr-FR"/>
              </w:rPr>
              <w:t>Quote</w:t>
            </w:r>
            <w:proofErr w:type="spellEnd"/>
            <w:r w:rsidRPr="00A61E21">
              <w:rPr>
                <w:b w:val="0"/>
                <w:sz w:val="22"/>
                <w:szCs w:val="22"/>
                <w:lang w:eastAsia="fr-FR"/>
              </w:rPr>
              <w:t xml:space="preserve"> part de résultat / opérations faites en commun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proofErr w:type="spellStart"/>
            <w:r w:rsidRPr="00A61E21">
              <w:rPr>
                <w:b w:val="0"/>
                <w:sz w:val="22"/>
                <w:szCs w:val="22"/>
                <w:lang w:eastAsia="fr-FR"/>
              </w:rPr>
              <w:t>Quote</w:t>
            </w:r>
            <w:proofErr w:type="spellEnd"/>
            <w:r w:rsidRPr="00A61E21">
              <w:rPr>
                <w:b w:val="0"/>
                <w:sz w:val="22"/>
                <w:szCs w:val="22"/>
                <w:lang w:eastAsia="fr-FR"/>
              </w:rPr>
              <w:t xml:space="preserve"> part de résultat / opérations faites en commun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CHARGES FINANCIERES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PRODUITS FINANCIERS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5C25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Dotations aux dépréciations,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Produits de participations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et provisions financières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 xml:space="preserve">Produits d'Autres VM et créances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4 650,00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Intérêts et charges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9 150,00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Autres intérêts et produits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Pertes de change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Reprises sur dépréciations,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Escomptes accordés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provisions et transferts de charges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Charges nettes sur cessions  VMP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Différences positive de change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Produits nets sur cessions  VMP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9 150,00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4 650,00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CHARGES EXCEPTIONNELLES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center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PRODUITS EXCEPTIONNELS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Charges sur opérations de gestion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1 697,00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Produits sur opérations de gestion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20 000,00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Charges sur opérations en capital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Produits sur opérations en capital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Valeur Comptable des Eléments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Produits des Cessions d'Eléments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immobilisés et financiers Cédés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d'Actif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 xml:space="preserve">Subventions </w:t>
            </w:r>
            <w:proofErr w:type="spellStart"/>
            <w:r w:rsidRPr="00A61E21">
              <w:rPr>
                <w:b w:val="0"/>
                <w:sz w:val="22"/>
                <w:szCs w:val="22"/>
                <w:lang w:eastAsia="fr-FR"/>
              </w:rPr>
              <w:t>invest</w:t>
            </w:r>
            <w:proofErr w:type="spellEnd"/>
            <w:r w:rsidR="005C2521">
              <w:rPr>
                <w:b w:val="0"/>
                <w:sz w:val="22"/>
                <w:szCs w:val="22"/>
                <w:lang w:eastAsia="fr-FR"/>
              </w:rPr>
              <w:t>.</w:t>
            </w:r>
            <w:r w:rsidRPr="00A61E21">
              <w:rPr>
                <w:b w:val="0"/>
                <w:sz w:val="22"/>
                <w:szCs w:val="22"/>
                <w:lang w:eastAsia="fr-FR"/>
              </w:rPr>
              <w:t xml:space="preserve"> virées au résultat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Dotations provisions réglementées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Reprises sur dépréciations,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Dotations amortissements, provisions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provisions et transferts de charges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1 697,00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20 000,00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 xml:space="preserve">Participation des salariés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3 621,00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Impôts sur les bénéfices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24 600,00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color w:val="000000"/>
                <w:sz w:val="22"/>
                <w:szCs w:val="22"/>
                <w:lang w:eastAsia="fr-FR"/>
              </w:rPr>
            </w:pPr>
            <w:r w:rsidRPr="00A61E21">
              <w:rPr>
                <w:bCs/>
                <w:color w:val="000000"/>
                <w:sz w:val="22"/>
                <w:szCs w:val="22"/>
                <w:lang w:eastAsia="fr-FR"/>
              </w:rPr>
              <w:t>TOTAL DES CHARGES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265 152,00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color w:val="000000"/>
                <w:sz w:val="22"/>
                <w:szCs w:val="22"/>
                <w:lang w:eastAsia="fr-FR"/>
              </w:rPr>
            </w:pPr>
            <w:r w:rsidRPr="00A61E21">
              <w:rPr>
                <w:bCs/>
                <w:color w:val="000000"/>
                <w:sz w:val="22"/>
                <w:szCs w:val="22"/>
                <w:lang w:eastAsia="fr-FR"/>
              </w:rPr>
              <w:t>TOTAL DES PRODUITS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308 975,00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SC : Bénéfice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43 823,00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SD : Perte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TOTAL GENERAL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308 975,00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TOTAL GENERAL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308 975,00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Résultat d'exploitation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58 241,00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Résultat financier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-4 500,00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Résultat courant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53 741,00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Résultat exceptionnel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18 303,00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tr w:rsidR="00A61E21" w:rsidRPr="00A61E21" w:rsidTr="00936E5E">
        <w:trPr>
          <w:trHeight w:val="258"/>
          <w:jc w:val="center"/>
        </w:trPr>
        <w:tc>
          <w:tcPr>
            <w:tcW w:w="400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 xml:space="preserve">Résultat de l'exercice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jc w:val="right"/>
              <w:rPr>
                <w:bCs/>
                <w:sz w:val="22"/>
                <w:szCs w:val="22"/>
                <w:lang w:eastAsia="fr-FR"/>
              </w:rPr>
            </w:pPr>
            <w:r w:rsidRPr="00A61E21">
              <w:rPr>
                <w:bCs/>
                <w:sz w:val="22"/>
                <w:szCs w:val="22"/>
                <w:lang w:eastAsia="fr-FR"/>
              </w:rPr>
              <w:t>43 823,00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61E21" w:rsidRPr="00A61E21" w:rsidRDefault="00A61E21" w:rsidP="00A61E21">
            <w:pPr>
              <w:suppressAutoHyphens w:val="0"/>
              <w:rPr>
                <w:b w:val="0"/>
                <w:sz w:val="22"/>
                <w:szCs w:val="22"/>
                <w:lang w:eastAsia="fr-FR"/>
              </w:rPr>
            </w:pPr>
            <w:r w:rsidRPr="00A61E21">
              <w:rPr>
                <w:b w:val="0"/>
                <w:sz w:val="22"/>
                <w:szCs w:val="22"/>
                <w:lang w:eastAsia="fr-FR"/>
              </w:rPr>
              <w:t> </w:t>
            </w:r>
          </w:p>
        </w:tc>
      </w:tr>
      <w:bookmarkEnd w:id="0"/>
    </w:tbl>
    <w:p w:rsidR="00ED151F" w:rsidRDefault="00ED151F" w:rsidP="00361214">
      <w:pPr>
        <w:pStyle w:val="Titre2"/>
        <w:numPr>
          <w:ilvl w:val="0"/>
          <w:numId w:val="0"/>
        </w:numPr>
        <w:rPr>
          <w:snapToGrid w:val="0"/>
        </w:rPr>
      </w:pPr>
    </w:p>
    <w:sectPr w:rsidR="00ED151F" w:rsidSect="00F55D74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7E3" w:rsidRDefault="00DE27E3">
      <w:r>
        <w:separator/>
      </w:r>
    </w:p>
  </w:endnote>
  <w:endnote w:type="continuationSeparator" w:id="0">
    <w:p w:rsidR="00DE27E3" w:rsidRDefault="00DE2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E21" w:rsidRPr="0031680C" w:rsidRDefault="00A61E21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A61E21" w:rsidRDefault="00A61E21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4F152A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4F152A" w:rsidRPr="0031680C">
      <w:rPr>
        <w:rStyle w:val="Numrodepage"/>
        <w:iCs/>
        <w:sz w:val="18"/>
        <w:szCs w:val="18"/>
      </w:rPr>
      <w:fldChar w:fldCharType="separate"/>
    </w:r>
    <w:r w:rsidR="001E1B46">
      <w:rPr>
        <w:rStyle w:val="Numrodepage"/>
        <w:iCs/>
        <w:noProof/>
        <w:sz w:val="18"/>
        <w:szCs w:val="18"/>
      </w:rPr>
      <w:t>2</w:t>
    </w:r>
    <w:r w:rsidR="004F152A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4F152A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4F152A" w:rsidRPr="0031680C">
      <w:rPr>
        <w:rStyle w:val="Numrodepage"/>
        <w:iCs/>
        <w:sz w:val="18"/>
        <w:szCs w:val="18"/>
      </w:rPr>
      <w:fldChar w:fldCharType="separate"/>
    </w:r>
    <w:r w:rsidR="001E1B46">
      <w:rPr>
        <w:rStyle w:val="Numrodepage"/>
        <w:iCs/>
        <w:noProof/>
        <w:sz w:val="18"/>
        <w:szCs w:val="18"/>
      </w:rPr>
      <w:t>4</w:t>
    </w:r>
    <w:r w:rsidR="004F152A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E21" w:rsidRPr="009A16F4" w:rsidRDefault="00A61E21" w:rsidP="009A16F4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7E3" w:rsidRDefault="00DE27E3">
      <w:r>
        <w:separator/>
      </w:r>
    </w:p>
  </w:footnote>
  <w:footnote w:type="continuationSeparator" w:id="0">
    <w:p w:rsidR="00DE27E3" w:rsidRDefault="00DE27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7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9"/>
  </w:num>
  <w:num w:numId="5">
    <w:abstractNumId w:val="35"/>
  </w:num>
  <w:num w:numId="6">
    <w:abstractNumId w:val="32"/>
  </w:num>
  <w:num w:numId="7">
    <w:abstractNumId w:val="16"/>
  </w:num>
  <w:num w:numId="8">
    <w:abstractNumId w:val="5"/>
  </w:num>
  <w:num w:numId="9">
    <w:abstractNumId w:val="27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3"/>
  </w:num>
  <w:num w:numId="15">
    <w:abstractNumId w:val="14"/>
  </w:num>
  <w:num w:numId="16">
    <w:abstractNumId w:val="12"/>
  </w:num>
  <w:num w:numId="17">
    <w:abstractNumId w:val="34"/>
  </w:num>
  <w:num w:numId="18">
    <w:abstractNumId w:val="33"/>
  </w:num>
  <w:num w:numId="19">
    <w:abstractNumId w:val="21"/>
  </w:num>
  <w:num w:numId="20">
    <w:abstractNumId w:val="25"/>
  </w:num>
  <w:num w:numId="21">
    <w:abstractNumId w:val="10"/>
  </w:num>
  <w:num w:numId="22">
    <w:abstractNumId w:val="31"/>
  </w:num>
  <w:num w:numId="23">
    <w:abstractNumId w:val="26"/>
  </w:num>
  <w:num w:numId="24">
    <w:abstractNumId w:val="13"/>
  </w:num>
  <w:num w:numId="25">
    <w:abstractNumId w:val="22"/>
  </w:num>
  <w:num w:numId="26">
    <w:abstractNumId w:val="17"/>
  </w:num>
  <w:num w:numId="27">
    <w:abstractNumId w:val="6"/>
  </w:num>
  <w:num w:numId="28">
    <w:abstractNumId w:val="30"/>
  </w:num>
  <w:num w:numId="29">
    <w:abstractNumId w:val="24"/>
  </w:num>
  <w:num w:numId="30">
    <w:abstractNumId w:val="28"/>
  </w:num>
  <w:num w:numId="31">
    <w:abstractNumId w:val="4"/>
  </w:num>
  <w:num w:numId="32">
    <w:abstractNumId w:val="19"/>
  </w:num>
  <w:num w:numId="33">
    <w:abstractNumId w:val="18"/>
  </w:num>
  <w:num w:numId="34">
    <w:abstractNumId w:val="7"/>
  </w:num>
  <w:num w:numId="35">
    <w:abstractNumId w:val="3"/>
  </w:num>
  <w:num w:numId="36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4403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50190"/>
    <w:rsid w:val="001A241A"/>
    <w:rsid w:val="001A6769"/>
    <w:rsid w:val="001B3615"/>
    <w:rsid w:val="001C04D5"/>
    <w:rsid w:val="001C4DAB"/>
    <w:rsid w:val="001E1B46"/>
    <w:rsid w:val="001F098C"/>
    <w:rsid w:val="001F6AEC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099F"/>
    <w:rsid w:val="003515AE"/>
    <w:rsid w:val="00356A2D"/>
    <w:rsid w:val="00361214"/>
    <w:rsid w:val="00361A1E"/>
    <w:rsid w:val="00370AA4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4636"/>
    <w:rsid w:val="004B16FE"/>
    <w:rsid w:val="004B578C"/>
    <w:rsid w:val="004C6670"/>
    <w:rsid w:val="004D0998"/>
    <w:rsid w:val="004D1B5A"/>
    <w:rsid w:val="004D4E0D"/>
    <w:rsid w:val="004F152A"/>
    <w:rsid w:val="00521BF9"/>
    <w:rsid w:val="00522098"/>
    <w:rsid w:val="0053489A"/>
    <w:rsid w:val="005620AC"/>
    <w:rsid w:val="00570374"/>
    <w:rsid w:val="005835A6"/>
    <w:rsid w:val="00597EF2"/>
    <w:rsid w:val="005A11B9"/>
    <w:rsid w:val="005A62EF"/>
    <w:rsid w:val="005B2121"/>
    <w:rsid w:val="005B48EF"/>
    <w:rsid w:val="005C2521"/>
    <w:rsid w:val="005C7677"/>
    <w:rsid w:val="005E26A0"/>
    <w:rsid w:val="005E626F"/>
    <w:rsid w:val="005E7660"/>
    <w:rsid w:val="005E775C"/>
    <w:rsid w:val="006113FB"/>
    <w:rsid w:val="00612691"/>
    <w:rsid w:val="006156A7"/>
    <w:rsid w:val="00622FC0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483"/>
    <w:rsid w:val="00671FFD"/>
    <w:rsid w:val="006730A5"/>
    <w:rsid w:val="00676912"/>
    <w:rsid w:val="006B02B7"/>
    <w:rsid w:val="006B184A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2C4A"/>
    <w:rsid w:val="0075509F"/>
    <w:rsid w:val="00781B7F"/>
    <w:rsid w:val="007856D2"/>
    <w:rsid w:val="0079654A"/>
    <w:rsid w:val="00796583"/>
    <w:rsid w:val="007A23C2"/>
    <w:rsid w:val="007B030A"/>
    <w:rsid w:val="007B3B08"/>
    <w:rsid w:val="007C1B03"/>
    <w:rsid w:val="007E06AA"/>
    <w:rsid w:val="007E7681"/>
    <w:rsid w:val="007F63A3"/>
    <w:rsid w:val="007F799C"/>
    <w:rsid w:val="0080362A"/>
    <w:rsid w:val="008051F2"/>
    <w:rsid w:val="00807242"/>
    <w:rsid w:val="008415B0"/>
    <w:rsid w:val="008437CB"/>
    <w:rsid w:val="008514E5"/>
    <w:rsid w:val="008557DB"/>
    <w:rsid w:val="00871C97"/>
    <w:rsid w:val="008778A2"/>
    <w:rsid w:val="00887E45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36E5E"/>
    <w:rsid w:val="0094091D"/>
    <w:rsid w:val="00944A25"/>
    <w:rsid w:val="00945726"/>
    <w:rsid w:val="009459AE"/>
    <w:rsid w:val="0096418C"/>
    <w:rsid w:val="00984488"/>
    <w:rsid w:val="00992413"/>
    <w:rsid w:val="009A16F4"/>
    <w:rsid w:val="009A55A9"/>
    <w:rsid w:val="009B554F"/>
    <w:rsid w:val="009D0C96"/>
    <w:rsid w:val="009F185F"/>
    <w:rsid w:val="009F7F29"/>
    <w:rsid w:val="00A30CB6"/>
    <w:rsid w:val="00A52844"/>
    <w:rsid w:val="00A61E21"/>
    <w:rsid w:val="00A74BC5"/>
    <w:rsid w:val="00A76FA3"/>
    <w:rsid w:val="00A77F6C"/>
    <w:rsid w:val="00A815C9"/>
    <w:rsid w:val="00A907B6"/>
    <w:rsid w:val="00AA0A39"/>
    <w:rsid w:val="00AB1736"/>
    <w:rsid w:val="00AB4DB3"/>
    <w:rsid w:val="00AC62BA"/>
    <w:rsid w:val="00AD5AA6"/>
    <w:rsid w:val="00AE000D"/>
    <w:rsid w:val="00AE2540"/>
    <w:rsid w:val="00AF3E2D"/>
    <w:rsid w:val="00AF4E1C"/>
    <w:rsid w:val="00B05C5D"/>
    <w:rsid w:val="00B50D2B"/>
    <w:rsid w:val="00B56D62"/>
    <w:rsid w:val="00B72716"/>
    <w:rsid w:val="00B73236"/>
    <w:rsid w:val="00B82544"/>
    <w:rsid w:val="00B84C3C"/>
    <w:rsid w:val="00B9548B"/>
    <w:rsid w:val="00BA0EC1"/>
    <w:rsid w:val="00BA2F7B"/>
    <w:rsid w:val="00BB21A6"/>
    <w:rsid w:val="00BD148E"/>
    <w:rsid w:val="00BD6975"/>
    <w:rsid w:val="00BD740F"/>
    <w:rsid w:val="00BE452E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75041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DE27E3"/>
    <w:rsid w:val="00E030C0"/>
    <w:rsid w:val="00E07B41"/>
    <w:rsid w:val="00E20B96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2C64E-9014-4461-8A5E-D18769DA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17</vt:i4>
      </vt:variant>
    </vt:vector>
  </HeadingPairs>
  <TitlesOfParts>
    <vt:vector size="18" baseType="lpstr">
      <vt:lpstr>843 FC - GTDFA - TD</vt:lpstr>
      <vt:lpstr/>
      <vt:lpstr/>
      <vt:lpstr>1.1. Enoncé.</vt:lpstr>
      <vt:lpstr>1.2. Travail à faire.</vt:lpstr>
      <vt:lpstr/>
      <vt:lpstr/>
      <vt:lpstr/>
      <vt:lpstr>1.3. Documents.</vt:lpstr>
      <vt:lpstr>    1.3.1. Document 1.</vt:lpstr>
      <vt:lpstr>    </vt:lpstr>
      <vt:lpstr>    1.3.2. Document 2.</vt:lpstr>
      <vt:lpstr>    1.3.3. Document 3.</vt:lpstr>
      <vt:lpstr>1.4. Annexes.</vt:lpstr>
      <vt:lpstr>    1.4.1. Annexe 1.</vt:lpstr>
      <vt:lpstr>    1.4.2. Annexe 2.</vt:lpstr>
      <vt:lpstr>    </vt:lpstr>
      <vt:lpstr>    </vt:lpstr>
    </vt:vector>
  </TitlesOfParts>
  <Manager>GEA Brive</Manager>
  <Company>IUT Limousin</Company>
  <LinksUpToDate>false</LinksUpToDate>
  <CharactersWithSpaces>2573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2013-01-25T06:23:00Z</dcterms:created>
  <dcterms:modified xsi:type="dcterms:W3CDTF">2013-01-25T06:26:00Z</dcterms:modified>
  <cp:category>IEL</cp:category>
</cp:coreProperties>
</file>