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31680C" w:rsidRDefault="00CA032C" w:rsidP="00796583">
      <w:pPr>
        <w:pStyle w:val="Titre"/>
        <w:spacing w:before="120" w:after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Série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2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– Le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tableau des Soldes Intermédiaires de Gestion aux coûts des facteurs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796583">
        <w:rPr>
          <w:bCs/>
          <w:snapToGrid w:val="0"/>
          <w:color w:val="FF0000"/>
          <w:szCs w:val="24"/>
        </w:rPr>
        <w:t>2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53489A">
        <w:rPr>
          <w:bCs/>
          <w:snapToGrid w:val="0"/>
          <w:color w:val="FF0000"/>
          <w:szCs w:val="24"/>
        </w:rPr>
        <w:t>1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796583">
        <w:rPr>
          <w:bCs/>
          <w:snapToGrid w:val="0"/>
          <w:color w:val="FF0000"/>
          <w:szCs w:val="24"/>
        </w:rPr>
        <w:t>TANCHE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8D19F4" w:rsidRDefault="008D19F4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F55D74" w:rsidRDefault="005B01EF" w:rsidP="005B01EF">
      <w:pPr>
        <w:contextualSpacing/>
        <w:jc w:val="center"/>
        <w:rPr>
          <w:b w:val="0"/>
          <w:szCs w:val="24"/>
        </w:rPr>
      </w:pPr>
      <w:bookmarkStart w:id="0" w:name="_Toc322871113"/>
      <w:r>
        <w:t>ANNEXE 3</w:t>
      </w:r>
    </w:p>
    <w:p w:rsidR="00F55D74" w:rsidRDefault="00F55D74" w:rsidP="00F55D74">
      <w:pPr>
        <w:contextualSpacing/>
        <w:jc w:val="both"/>
        <w:rPr>
          <w:b w:val="0"/>
          <w:szCs w:val="24"/>
        </w:rPr>
      </w:pPr>
    </w:p>
    <w:tbl>
      <w:tblPr>
        <w:tblW w:w="1566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695"/>
        <w:gridCol w:w="1289"/>
        <w:gridCol w:w="3756"/>
        <w:gridCol w:w="1179"/>
        <w:gridCol w:w="3769"/>
        <w:gridCol w:w="1289"/>
        <w:gridCol w:w="690"/>
      </w:tblGrid>
      <w:tr w:rsidR="00ED151F" w:rsidRPr="00522098" w:rsidTr="00DD6984">
        <w:trPr>
          <w:trHeight w:val="192"/>
        </w:trPr>
        <w:tc>
          <w:tcPr>
            <w:tcW w:w="15667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bottom"/>
            <w:hideMark/>
          </w:tcPr>
          <w:bookmarkEnd w:id="0"/>
          <w:p w:rsidR="00ED151F" w:rsidRPr="00522098" w:rsidRDefault="00ED151F" w:rsidP="00DD6984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 xml:space="preserve">Entreprise TANCHE - TABLEAU DES SOLDES INTERMEDIAIRES DE GESTION </w:t>
            </w:r>
            <w:r>
              <w:rPr>
                <w:bCs/>
                <w:sz w:val="20"/>
                <w:lang w:eastAsia="fr-FR"/>
              </w:rPr>
              <w:t xml:space="preserve">au coût des facteurs – Exercice </w:t>
            </w:r>
            <w:r w:rsidRPr="00522098">
              <w:rPr>
                <w:bCs/>
                <w:sz w:val="20"/>
                <w:lang w:eastAsia="fr-FR"/>
              </w:rPr>
              <w:t>N</w:t>
            </w:r>
          </w:p>
        </w:tc>
      </w:tr>
      <w:tr w:rsidR="00ED151F" w:rsidRPr="00522098" w:rsidTr="00DD6984">
        <w:trPr>
          <w:trHeight w:val="192"/>
        </w:trPr>
        <w:tc>
          <w:tcPr>
            <w:tcW w:w="3695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000000" w:fill="C2D69A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PRODUITS</w:t>
            </w:r>
          </w:p>
        </w:tc>
        <w:tc>
          <w:tcPr>
            <w:tcW w:w="1289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375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CHARGES</w:t>
            </w:r>
          </w:p>
        </w:tc>
        <w:tc>
          <w:tcPr>
            <w:tcW w:w="117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505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2D69A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Soldes intermédiaires N</w:t>
            </w:r>
          </w:p>
        </w:tc>
        <w:tc>
          <w:tcPr>
            <w:tcW w:w="689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%</w:t>
            </w:r>
          </w:p>
        </w:tc>
      </w:tr>
      <w:tr w:rsidR="00ED151F" w:rsidRPr="00522098" w:rsidTr="00DD6984">
        <w:trPr>
          <w:trHeight w:val="192"/>
        </w:trPr>
        <w:tc>
          <w:tcPr>
            <w:tcW w:w="3695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Ventes de marchandises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Coût d'achat des marchandises vendues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Marge commerciale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</w:tr>
      <w:tr w:rsidR="00ED151F" w:rsidRPr="00522098" w:rsidTr="00DD6984">
        <w:trPr>
          <w:trHeight w:val="192"/>
        </w:trPr>
        <w:tc>
          <w:tcPr>
            <w:tcW w:w="3695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Production Vendue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ED151F" w:rsidRPr="00522098" w:rsidTr="00DD6984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Production Stockée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ou Déstockage de production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ED151F" w:rsidRPr="00522098" w:rsidTr="00DD6984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Production Immobilisée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ED151F" w:rsidRPr="00522098" w:rsidTr="00DD6984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Total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Total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Production de l'exercice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</w:tr>
      <w:tr w:rsidR="00ED151F" w:rsidRPr="00522098" w:rsidTr="00DD6984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Production de l'exercice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 xml:space="preserve">Consommation de l'exercice en  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ED151F" w:rsidRPr="00522098" w:rsidTr="00DD6984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Marge commerciale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provenance de tiers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ED151F" w:rsidRPr="00522098" w:rsidTr="00DD6984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Total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Total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Valeur ajoutée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</w:tr>
      <w:tr w:rsidR="00ED151F" w:rsidRPr="00522098" w:rsidTr="00DD6984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Valeur ajoutée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Impôts, taxes et versements assimilés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ED151F" w:rsidRPr="00522098" w:rsidTr="00DD6984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Subvention d'exploitation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Charges de personnel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Excédent (ou insuffisance) brut(e)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ED151F" w:rsidRPr="00522098" w:rsidTr="00DD6984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Total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Total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 xml:space="preserve">d'exploitation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</w:tr>
      <w:tr w:rsidR="00ED151F" w:rsidRPr="00522098" w:rsidTr="00DD6984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Excédent brut d'exploitation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ou Insuffisance brute d'exploitation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ED151F" w:rsidRPr="00522098" w:rsidTr="00DD6984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Reprises sur dépréciations,</w:t>
            </w:r>
            <w:r>
              <w:rPr>
                <w:b w:val="0"/>
                <w:sz w:val="20"/>
                <w:lang w:eastAsia="fr-FR"/>
              </w:rPr>
              <w:t xml:space="preserve"> </w:t>
            </w:r>
            <w:r w:rsidRPr="00522098">
              <w:rPr>
                <w:b w:val="0"/>
                <w:sz w:val="20"/>
                <w:lang w:eastAsia="fr-FR"/>
              </w:rPr>
              <w:t>sur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 xml:space="preserve">Dotations aux amortissements, aux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ED151F" w:rsidRPr="00522098" w:rsidTr="00DD6984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provisions,</w:t>
            </w:r>
            <w:r>
              <w:rPr>
                <w:b w:val="0"/>
                <w:sz w:val="20"/>
                <w:lang w:eastAsia="fr-FR"/>
              </w:rPr>
              <w:t xml:space="preserve"> </w:t>
            </w:r>
            <w:r w:rsidRPr="00522098">
              <w:rPr>
                <w:b w:val="0"/>
                <w:sz w:val="20"/>
                <w:lang w:eastAsia="fr-FR"/>
              </w:rPr>
              <w:t>transferts de charges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dépréciations et aux provisions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ED151F" w:rsidRPr="00522098" w:rsidTr="00DD6984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Autres produits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Autres charges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ED151F" w:rsidRPr="00522098" w:rsidTr="00DD6984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Total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Total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Résultat d'exploitation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</w:tr>
      <w:tr w:rsidR="00ED151F" w:rsidRPr="00522098" w:rsidTr="00DD6984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Résultat d'exploitation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ou Résultat d'exploitation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ED151F" w:rsidRPr="00522098" w:rsidTr="00DD6984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Quotes-parts de résultat sur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Quotes-parts de résultat sur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ED151F" w:rsidRPr="00522098" w:rsidTr="00DD6984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opérations faites en commun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opérations faites en commun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ED151F" w:rsidRPr="00522098" w:rsidTr="00DD6984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Produits financiers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Charges financières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ED151F" w:rsidRPr="00522098" w:rsidTr="00DD6984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Total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Total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Résultat courant avant impôts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</w:tr>
      <w:tr w:rsidR="00ED151F" w:rsidRPr="00522098" w:rsidTr="00DD6984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Produits exceptionnels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Charges exceptionnelles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Résultat exceptionnel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</w:tr>
      <w:tr w:rsidR="00ED151F" w:rsidRPr="00522098" w:rsidTr="00DD6984">
        <w:trPr>
          <w:trHeight w:val="192"/>
        </w:trPr>
        <w:tc>
          <w:tcPr>
            <w:tcW w:w="3695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Résultat courant avant impôts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Résultat courant avant impôts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ED151F" w:rsidRPr="00522098" w:rsidTr="00DD6984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Résultat exceptionnel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Résultat exceptionnel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ED151F" w:rsidRPr="00522098" w:rsidTr="00DD6984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Participation des salariés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ED151F" w:rsidRPr="00522098" w:rsidTr="00DD6984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Impôts sur les bénéfices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ED151F" w:rsidRPr="00522098" w:rsidTr="00DD6984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Total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Total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Résultat de l'exercice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</w:tr>
      <w:tr w:rsidR="00ED151F" w:rsidRPr="00522098" w:rsidTr="00DD6984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Produits des cessions d'éléments d'actif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Valeur comptable des éléments cédés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Plus values ou moins values sur cessions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DD6984">
            <w:pPr>
              <w:suppressAutoHyphens w:val="0"/>
              <w:rPr>
                <w:bCs/>
                <w:sz w:val="20"/>
                <w:lang w:eastAsia="fr-FR"/>
              </w:rPr>
            </w:pPr>
          </w:p>
        </w:tc>
      </w:tr>
    </w:tbl>
    <w:p w:rsidR="00ED151F" w:rsidRDefault="00ED151F" w:rsidP="00F025AE">
      <w:pPr>
        <w:contextualSpacing/>
        <w:rPr>
          <w:b w:val="0"/>
          <w:szCs w:val="24"/>
        </w:rPr>
      </w:pPr>
    </w:p>
    <w:sectPr w:rsidR="00ED151F" w:rsidSect="00F025AE">
      <w:footerReference w:type="even" r:id="rId8"/>
      <w:footerReference w:type="default" r:id="rId9"/>
      <w:footnotePr>
        <w:pos w:val="beneathText"/>
      </w:footnotePr>
      <w:pgSz w:w="16837" w:h="11905" w:orient="landscape" w:code="9"/>
      <w:pgMar w:top="567" w:right="1134" w:bottom="1134" w:left="567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F46" w:rsidRDefault="00A45F46">
      <w:r>
        <w:separator/>
      </w:r>
    </w:p>
  </w:endnote>
  <w:endnote w:type="continuationSeparator" w:id="0">
    <w:p w:rsidR="00A45F46" w:rsidRDefault="00A45F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567" w:rsidRPr="0031680C" w:rsidRDefault="00263567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  <w:p w:rsidR="00263567" w:rsidRDefault="00263567" w:rsidP="00C063A2">
    <w:pPr>
      <w:pStyle w:val="Pieddepage"/>
      <w:tabs>
        <w:tab w:val="clear" w:pos="4536"/>
        <w:tab w:val="clear" w:pos="9072"/>
        <w:tab w:val="left" w:pos="2040"/>
      </w:tabs>
      <w:jc w:val="center"/>
    </w:pPr>
    <w:r w:rsidRPr="0031680C">
      <w:rPr>
        <w:iCs/>
        <w:sz w:val="18"/>
        <w:szCs w:val="18"/>
      </w:rPr>
      <w:t>Page n°</w:t>
    </w:r>
    <w:r w:rsidR="004E411F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PAGE </w:instrText>
    </w:r>
    <w:r w:rsidR="004E411F" w:rsidRPr="0031680C">
      <w:rPr>
        <w:rStyle w:val="Numrodepage"/>
        <w:iCs/>
        <w:sz w:val="18"/>
        <w:szCs w:val="18"/>
      </w:rPr>
      <w:fldChar w:fldCharType="separate"/>
    </w:r>
    <w:r w:rsidR="00F025AE">
      <w:rPr>
        <w:rStyle w:val="Numrodepage"/>
        <w:iCs/>
        <w:noProof/>
        <w:sz w:val="18"/>
        <w:szCs w:val="18"/>
      </w:rPr>
      <w:t>2</w:t>
    </w:r>
    <w:r w:rsidR="004E411F" w:rsidRPr="0031680C">
      <w:rPr>
        <w:rStyle w:val="Numrodepage"/>
        <w:iCs/>
        <w:sz w:val="18"/>
        <w:szCs w:val="18"/>
      </w:rPr>
      <w:fldChar w:fldCharType="end"/>
    </w:r>
    <w:r w:rsidRPr="0031680C">
      <w:rPr>
        <w:rStyle w:val="Numrodepage"/>
        <w:iCs/>
        <w:sz w:val="18"/>
        <w:szCs w:val="18"/>
      </w:rPr>
      <w:t>/</w:t>
    </w:r>
    <w:r w:rsidR="004E411F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NUMPAGES </w:instrText>
    </w:r>
    <w:r w:rsidR="004E411F" w:rsidRPr="0031680C">
      <w:rPr>
        <w:rStyle w:val="Numrodepage"/>
        <w:iCs/>
        <w:sz w:val="18"/>
        <w:szCs w:val="18"/>
      </w:rPr>
      <w:fldChar w:fldCharType="separate"/>
    </w:r>
    <w:r w:rsidR="00F025AE">
      <w:rPr>
        <w:rStyle w:val="Numrodepage"/>
        <w:iCs/>
        <w:noProof/>
        <w:sz w:val="18"/>
        <w:szCs w:val="18"/>
      </w:rPr>
      <w:t>2</w:t>
    </w:r>
    <w:r w:rsidR="004E411F" w:rsidRPr="0031680C">
      <w:rPr>
        <w:rStyle w:val="Numrodepage"/>
        <w:iCs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567" w:rsidRPr="0031680C" w:rsidRDefault="00263567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F46" w:rsidRDefault="00A45F46">
      <w:r>
        <w:separator/>
      </w:r>
    </w:p>
  </w:footnote>
  <w:footnote w:type="continuationSeparator" w:id="0">
    <w:p w:rsidR="00A45F46" w:rsidRDefault="00A45F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21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23"/>
  </w:num>
  <w:num w:numId="5">
    <w:abstractNumId w:val="29"/>
  </w:num>
  <w:num w:numId="6">
    <w:abstractNumId w:val="26"/>
  </w:num>
  <w:num w:numId="7">
    <w:abstractNumId w:val="12"/>
  </w:num>
  <w:num w:numId="8">
    <w:abstractNumId w:val="3"/>
  </w:num>
  <w:num w:numId="9">
    <w:abstractNumId w:val="21"/>
  </w:num>
  <w:num w:numId="10">
    <w:abstractNumId w:val="1"/>
  </w:num>
  <w:num w:numId="11">
    <w:abstractNumId w:val="11"/>
  </w:num>
  <w:num w:numId="12">
    <w:abstractNumId w:val="2"/>
  </w:num>
  <w:num w:numId="13">
    <w:abstractNumId w:val="5"/>
  </w:num>
  <w:num w:numId="14">
    <w:abstractNumId w:val="17"/>
  </w:num>
  <w:num w:numId="15">
    <w:abstractNumId w:val="10"/>
  </w:num>
  <w:num w:numId="16">
    <w:abstractNumId w:val="8"/>
  </w:num>
  <w:num w:numId="17">
    <w:abstractNumId w:val="28"/>
  </w:num>
  <w:num w:numId="18">
    <w:abstractNumId w:val="27"/>
  </w:num>
  <w:num w:numId="19">
    <w:abstractNumId w:val="15"/>
  </w:num>
  <w:num w:numId="20">
    <w:abstractNumId w:val="19"/>
  </w:num>
  <w:num w:numId="21">
    <w:abstractNumId w:val="6"/>
  </w:num>
  <w:num w:numId="22">
    <w:abstractNumId w:val="25"/>
  </w:num>
  <w:num w:numId="23">
    <w:abstractNumId w:val="20"/>
  </w:num>
  <w:num w:numId="24">
    <w:abstractNumId w:val="9"/>
  </w:num>
  <w:num w:numId="25">
    <w:abstractNumId w:val="16"/>
  </w:num>
  <w:num w:numId="26">
    <w:abstractNumId w:val="13"/>
  </w:num>
  <w:num w:numId="27">
    <w:abstractNumId w:val="4"/>
  </w:num>
  <w:num w:numId="28">
    <w:abstractNumId w:val="24"/>
  </w:num>
  <w:num w:numId="29">
    <w:abstractNumId w:val="18"/>
  </w:num>
  <w:num w:numId="30">
    <w:abstractNumId w:val="2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33794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502D3"/>
    <w:rsid w:val="000509D4"/>
    <w:rsid w:val="00062E4E"/>
    <w:rsid w:val="00066AC5"/>
    <w:rsid w:val="00070E57"/>
    <w:rsid w:val="000774DE"/>
    <w:rsid w:val="000904D0"/>
    <w:rsid w:val="00091840"/>
    <w:rsid w:val="00093DCA"/>
    <w:rsid w:val="00096832"/>
    <w:rsid w:val="000A4D29"/>
    <w:rsid w:val="000B086A"/>
    <w:rsid w:val="000B5936"/>
    <w:rsid w:val="000D0D0E"/>
    <w:rsid w:val="000E1917"/>
    <w:rsid w:val="000E276B"/>
    <w:rsid w:val="00104B07"/>
    <w:rsid w:val="0010674F"/>
    <w:rsid w:val="001361E9"/>
    <w:rsid w:val="00150190"/>
    <w:rsid w:val="00184837"/>
    <w:rsid w:val="001A241A"/>
    <w:rsid w:val="001A6769"/>
    <w:rsid w:val="001B3615"/>
    <w:rsid w:val="001B6D86"/>
    <w:rsid w:val="001C04D5"/>
    <w:rsid w:val="001C4DAB"/>
    <w:rsid w:val="001F098C"/>
    <w:rsid w:val="001F6AEC"/>
    <w:rsid w:val="00205650"/>
    <w:rsid w:val="00206535"/>
    <w:rsid w:val="00215A63"/>
    <w:rsid w:val="002222D5"/>
    <w:rsid w:val="00227FF1"/>
    <w:rsid w:val="00231608"/>
    <w:rsid w:val="002411FD"/>
    <w:rsid w:val="0024269D"/>
    <w:rsid w:val="0024482E"/>
    <w:rsid w:val="0025365D"/>
    <w:rsid w:val="00263567"/>
    <w:rsid w:val="0029349C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5927"/>
    <w:rsid w:val="00341643"/>
    <w:rsid w:val="003515AE"/>
    <w:rsid w:val="00356A2D"/>
    <w:rsid w:val="00361A1E"/>
    <w:rsid w:val="00370AA4"/>
    <w:rsid w:val="00385F14"/>
    <w:rsid w:val="003959A7"/>
    <w:rsid w:val="003A0639"/>
    <w:rsid w:val="003E28E8"/>
    <w:rsid w:val="003F1568"/>
    <w:rsid w:val="003F3383"/>
    <w:rsid w:val="00402BF5"/>
    <w:rsid w:val="00411893"/>
    <w:rsid w:val="0041355C"/>
    <w:rsid w:val="004164C2"/>
    <w:rsid w:val="00422686"/>
    <w:rsid w:val="00433A8C"/>
    <w:rsid w:val="00435690"/>
    <w:rsid w:val="00456DF2"/>
    <w:rsid w:val="0045757E"/>
    <w:rsid w:val="00460026"/>
    <w:rsid w:val="00464242"/>
    <w:rsid w:val="0046456C"/>
    <w:rsid w:val="00467175"/>
    <w:rsid w:val="004822D4"/>
    <w:rsid w:val="004A4636"/>
    <w:rsid w:val="004B16FE"/>
    <w:rsid w:val="004B578C"/>
    <w:rsid w:val="004C6670"/>
    <w:rsid w:val="004D0998"/>
    <w:rsid w:val="004D1B5A"/>
    <w:rsid w:val="004D4E0D"/>
    <w:rsid w:val="004E411F"/>
    <w:rsid w:val="00521BF9"/>
    <w:rsid w:val="00522098"/>
    <w:rsid w:val="0053489A"/>
    <w:rsid w:val="005620AC"/>
    <w:rsid w:val="005655A5"/>
    <w:rsid w:val="00570374"/>
    <w:rsid w:val="00597EF2"/>
    <w:rsid w:val="005A11B9"/>
    <w:rsid w:val="005A62EF"/>
    <w:rsid w:val="005B01EF"/>
    <w:rsid w:val="005B2121"/>
    <w:rsid w:val="005B48EF"/>
    <w:rsid w:val="005C7677"/>
    <w:rsid w:val="005E26A0"/>
    <w:rsid w:val="005E7660"/>
    <w:rsid w:val="005E775C"/>
    <w:rsid w:val="006113FB"/>
    <w:rsid w:val="006156A7"/>
    <w:rsid w:val="00627725"/>
    <w:rsid w:val="00644F27"/>
    <w:rsid w:val="00651A18"/>
    <w:rsid w:val="00653E1D"/>
    <w:rsid w:val="006543A1"/>
    <w:rsid w:val="00661BDF"/>
    <w:rsid w:val="0066348D"/>
    <w:rsid w:val="006648EF"/>
    <w:rsid w:val="00667156"/>
    <w:rsid w:val="00671FFD"/>
    <w:rsid w:val="006730A5"/>
    <w:rsid w:val="00676912"/>
    <w:rsid w:val="006B02B7"/>
    <w:rsid w:val="006B2137"/>
    <w:rsid w:val="006D2A6E"/>
    <w:rsid w:val="006D3575"/>
    <w:rsid w:val="006D70D6"/>
    <w:rsid w:val="006E34DD"/>
    <w:rsid w:val="006F2B56"/>
    <w:rsid w:val="00712F06"/>
    <w:rsid w:val="007223E1"/>
    <w:rsid w:val="00725CCB"/>
    <w:rsid w:val="00730D18"/>
    <w:rsid w:val="00751B27"/>
    <w:rsid w:val="0075509F"/>
    <w:rsid w:val="00756D21"/>
    <w:rsid w:val="00781B7F"/>
    <w:rsid w:val="007856D2"/>
    <w:rsid w:val="0079654A"/>
    <w:rsid w:val="00796583"/>
    <w:rsid w:val="007A23C2"/>
    <w:rsid w:val="007B3B08"/>
    <w:rsid w:val="007C1B03"/>
    <w:rsid w:val="007E06AA"/>
    <w:rsid w:val="007E7681"/>
    <w:rsid w:val="007F799C"/>
    <w:rsid w:val="008051F2"/>
    <w:rsid w:val="00807242"/>
    <w:rsid w:val="0083221B"/>
    <w:rsid w:val="008437CB"/>
    <w:rsid w:val="008514E5"/>
    <w:rsid w:val="008557DB"/>
    <w:rsid w:val="00871C97"/>
    <w:rsid w:val="008778A2"/>
    <w:rsid w:val="008A619A"/>
    <w:rsid w:val="008A63FD"/>
    <w:rsid w:val="008A735F"/>
    <w:rsid w:val="008A78AA"/>
    <w:rsid w:val="008C280C"/>
    <w:rsid w:val="008C4662"/>
    <w:rsid w:val="008D0F00"/>
    <w:rsid w:val="008D19F4"/>
    <w:rsid w:val="008E06BC"/>
    <w:rsid w:val="008F20C1"/>
    <w:rsid w:val="009255BB"/>
    <w:rsid w:val="009349BE"/>
    <w:rsid w:val="00934F5A"/>
    <w:rsid w:val="0094091D"/>
    <w:rsid w:val="00944A25"/>
    <w:rsid w:val="00945726"/>
    <w:rsid w:val="009459AE"/>
    <w:rsid w:val="0096418C"/>
    <w:rsid w:val="00984488"/>
    <w:rsid w:val="00992413"/>
    <w:rsid w:val="009A55A9"/>
    <w:rsid w:val="009B554F"/>
    <w:rsid w:val="009D0C96"/>
    <w:rsid w:val="009F185F"/>
    <w:rsid w:val="009F7F29"/>
    <w:rsid w:val="00A30CB6"/>
    <w:rsid w:val="00A45F46"/>
    <w:rsid w:val="00A52844"/>
    <w:rsid w:val="00A74BC5"/>
    <w:rsid w:val="00A76FA3"/>
    <w:rsid w:val="00A77F6C"/>
    <w:rsid w:val="00A815C9"/>
    <w:rsid w:val="00A907B6"/>
    <w:rsid w:val="00AA0A39"/>
    <w:rsid w:val="00AB1736"/>
    <w:rsid w:val="00AB4DB3"/>
    <w:rsid w:val="00AD5AA6"/>
    <w:rsid w:val="00AE000D"/>
    <w:rsid w:val="00AE2540"/>
    <w:rsid w:val="00AF3E2D"/>
    <w:rsid w:val="00B05C5D"/>
    <w:rsid w:val="00B50D2B"/>
    <w:rsid w:val="00B56D62"/>
    <w:rsid w:val="00B72716"/>
    <w:rsid w:val="00B73236"/>
    <w:rsid w:val="00B82544"/>
    <w:rsid w:val="00B84C3C"/>
    <w:rsid w:val="00B9548B"/>
    <w:rsid w:val="00BA2F7B"/>
    <w:rsid w:val="00BB21A6"/>
    <w:rsid w:val="00BD148E"/>
    <w:rsid w:val="00BD740F"/>
    <w:rsid w:val="00BE7BBD"/>
    <w:rsid w:val="00BF5F5B"/>
    <w:rsid w:val="00BF7BBE"/>
    <w:rsid w:val="00C063A2"/>
    <w:rsid w:val="00C12C9C"/>
    <w:rsid w:val="00C14EF5"/>
    <w:rsid w:val="00C16A29"/>
    <w:rsid w:val="00C17DB4"/>
    <w:rsid w:val="00C2012D"/>
    <w:rsid w:val="00C32F1F"/>
    <w:rsid w:val="00C353DD"/>
    <w:rsid w:val="00C40D69"/>
    <w:rsid w:val="00C43820"/>
    <w:rsid w:val="00C44066"/>
    <w:rsid w:val="00C469C3"/>
    <w:rsid w:val="00CA032C"/>
    <w:rsid w:val="00CA70DA"/>
    <w:rsid w:val="00CB0763"/>
    <w:rsid w:val="00CB384C"/>
    <w:rsid w:val="00CB6A9C"/>
    <w:rsid w:val="00CF55B3"/>
    <w:rsid w:val="00D04142"/>
    <w:rsid w:val="00D04EF6"/>
    <w:rsid w:val="00D1381F"/>
    <w:rsid w:val="00D1669F"/>
    <w:rsid w:val="00D21E3C"/>
    <w:rsid w:val="00D31299"/>
    <w:rsid w:val="00D36FB7"/>
    <w:rsid w:val="00D4550A"/>
    <w:rsid w:val="00D52219"/>
    <w:rsid w:val="00D942DE"/>
    <w:rsid w:val="00D9655D"/>
    <w:rsid w:val="00DA7F82"/>
    <w:rsid w:val="00DC4ADC"/>
    <w:rsid w:val="00DC6BBA"/>
    <w:rsid w:val="00DD000C"/>
    <w:rsid w:val="00DD017F"/>
    <w:rsid w:val="00DD2751"/>
    <w:rsid w:val="00DD5947"/>
    <w:rsid w:val="00E030C0"/>
    <w:rsid w:val="00E07B41"/>
    <w:rsid w:val="00E34BFF"/>
    <w:rsid w:val="00E355B9"/>
    <w:rsid w:val="00E36EF1"/>
    <w:rsid w:val="00E406D6"/>
    <w:rsid w:val="00E47308"/>
    <w:rsid w:val="00E50D98"/>
    <w:rsid w:val="00E54A87"/>
    <w:rsid w:val="00E67CBF"/>
    <w:rsid w:val="00E70761"/>
    <w:rsid w:val="00E72C9C"/>
    <w:rsid w:val="00E751DA"/>
    <w:rsid w:val="00E76FAF"/>
    <w:rsid w:val="00E82407"/>
    <w:rsid w:val="00E94A38"/>
    <w:rsid w:val="00EA0A52"/>
    <w:rsid w:val="00EA52E0"/>
    <w:rsid w:val="00EA729F"/>
    <w:rsid w:val="00EC21F3"/>
    <w:rsid w:val="00EC6BDF"/>
    <w:rsid w:val="00ED151F"/>
    <w:rsid w:val="00ED1C43"/>
    <w:rsid w:val="00F025AE"/>
    <w:rsid w:val="00F060B7"/>
    <w:rsid w:val="00F07A63"/>
    <w:rsid w:val="00F2762A"/>
    <w:rsid w:val="00F30A06"/>
    <w:rsid w:val="00F33519"/>
    <w:rsid w:val="00F34E75"/>
    <w:rsid w:val="00F351E7"/>
    <w:rsid w:val="00F45993"/>
    <w:rsid w:val="00F53212"/>
    <w:rsid w:val="00F53946"/>
    <w:rsid w:val="00F55D74"/>
    <w:rsid w:val="00F60E2D"/>
    <w:rsid w:val="00F6185D"/>
    <w:rsid w:val="00F6318F"/>
    <w:rsid w:val="00F66B5D"/>
    <w:rsid w:val="00F80137"/>
    <w:rsid w:val="00F871BF"/>
    <w:rsid w:val="00F93B22"/>
    <w:rsid w:val="00FA38E6"/>
    <w:rsid w:val="00FA502E"/>
    <w:rsid w:val="00FC6885"/>
    <w:rsid w:val="00FC70F4"/>
    <w:rsid w:val="00FD249C"/>
    <w:rsid w:val="00FD3E04"/>
    <w:rsid w:val="00FD5A81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6D35E7-B7B5-4A13-898A-B506C97B7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18</vt:i4>
      </vt:variant>
    </vt:vector>
  </HeadingPairs>
  <TitlesOfParts>
    <vt:vector size="19" baseType="lpstr">
      <vt:lpstr>843 FC - GTDFA - TD</vt:lpstr>
      <vt:lpstr/>
      <vt:lpstr/>
      <vt:lpstr/>
      <vt:lpstr/>
      <vt:lpstr>1.1. Enoncé.</vt:lpstr>
      <vt:lpstr>1.2. Travail à faire.</vt:lpstr>
      <vt:lpstr/>
      <vt:lpstr/>
      <vt:lpstr>1.3. Documents.</vt:lpstr>
      <vt:lpstr>    1.3.1. Document 1.</vt:lpstr>
      <vt:lpstr>    1.3.2. Document 2.</vt:lpstr>
      <vt:lpstr/>
      <vt:lpstr/>
      <vt:lpstr>1.4. Annexes.</vt:lpstr>
      <vt:lpstr>    1.4.1. Annexe 1.</vt:lpstr>
      <vt:lpstr>    </vt:lpstr>
      <vt:lpstr>    1.4.2. Annexe 2.</vt:lpstr>
      <vt:lpstr>    1.4.3. Annexe 3.</vt:lpstr>
    </vt:vector>
  </TitlesOfParts>
  <Manager>GEA Brive</Manager>
  <Company>IUT Limousin</Company>
  <LinksUpToDate>false</LinksUpToDate>
  <CharactersWithSpaces>1909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3</cp:revision>
  <cp:lastPrinted>2012-03-06T17:03:00Z</cp:lastPrinted>
  <dcterms:created xsi:type="dcterms:W3CDTF">2013-01-20T11:27:00Z</dcterms:created>
  <dcterms:modified xsi:type="dcterms:W3CDTF">2013-01-20T11:33:00Z</dcterms:modified>
  <cp:category>IEL</cp:category>
</cp:coreProperties>
</file>