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C2298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8C2298">
        <w:rPr>
          <w:bCs/>
          <w:snapToGrid w:val="0"/>
          <w:color w:val="FF0000"/>
          <w:szCs w:val="24"/>
        </w:rPr>
        <w:t>SI</w:t>
      </w:r>
      <w:r w:rsidR="00D05108">
        <w:rPr>
          <w:bCs/>
          <w:snapToGrid w:val="0"/>
          <w:color w:val="FF0000"/>
          <w:szCs w:val="24"/>
        </w:rPr>
        <w:t>LA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75235" w:rsidRDefault="00375235" w:rsidP="0031680C"/>
    <w:p w:rsidR="00F87FCD" w:rsidRDefault="00F87FCD" w:rsidP="00F87FCD">
      <w:pPr>
        <w:jc w:val="center"/>
      </w:pPr>
      <w:r>
        <w:t>DOCUMENT 2</w:t>
      </w:r>
    </w:p>
    <w:p w:rsidR="00F87FCD" w:rsidRDefault="00F87FCD" w:rsidP="0031680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1680C" w:rsidRPr="0031680C" w:rsidTr="00643FF9">
        <w:tc>
          <w:tcPr>
            <w:tcW w:w="9777" w:type="dxa"/>
            <w:shd w:val="clear" w:color="auto" w:fill="D99594" w:themeFill="accent2" w:themeFillTint="99"/>
          </w:tcPr>
          <w:p w:rsidR="0031680C" w:rsidRPr="00F53212" w:rsidRDefault="00251362" w:rsidP="002A6AB2">
            <w:pPr>
              <w:pStyle w:val="Titre8"/>
              <w:spacing w:before="40" w:after="4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Informations financières à la fin de l’exercice N</w:t>
            </w:r>
          </w:p>
        </w:tc>
      </w:tr>
      <w:tr w:rsidR="0031680C" w:rsidRPr="002F4F91" w:rsidTr="00643FF9">
        <w:tc>
          <w:tcPr>
            <w:tcW w:w="9777" w:type="dxa"/>
          </w:tcPr>
          <w:p w:rsidR="00BB07D9" w:rsidRPr="006C12E2" w:rsidRDefault="006C12E2" w:rsidP="002A6AB2">
            <w:pPr>
              <w:numPr>
                <w:ilvl w:val="0"/>
                <w:numId w:val="6"/>
              </w:numPr>
              <w:suppressAutoHyphens w:val="0"/>
              <w:spacing w:before="120" w:after="60"/>
              <w:ind w:left="357" w:hanging="357"/>
              <w:jc w:val="both"/>
              <w:rPr>
                <w:b w:val="0"/>
                <w:bCs/>
              </w:rPr>
            </w:pPr>
            <w:r w:rsidRPr="006C12E2">
              <w:rPr>
                <w:b w:val="0"/>
                <w:bCs/>
                <w:szCs w:val="24"/>
              </w:rPr>
              <w:t>Les valeurs réelles moyennes des postes du BFR sont les suivantes :</w:t>
            </w:r>
          </w:p>
          <w:p w:rsidR="00A1189E" w:rsidRPr="00A1189E" w:rsidRDefault="006C12E2" w:rsidP="002A6AB2">
            <w:pPr>
              <w:pStyle w:val="Paragraphedeliste"/>
              <w:numPr>
                <w:ilvl w:val="0"/>
                <w:numId w:val="16"/>
              </w:numPr>
              <w:spacing w:before="60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Stocks de matières premières</w:t>
            </w:r>
            <w:r>
              <w:rPr>
                <w:b w:val="0"/>
                <w:bCs/>
                <w:szCs w:val="24"/>
              </w:rPr>
              <w:tab/>
              <w:t>: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 w:rsidRPr="006C12E2">
              <w:rPr>
                <w:b w:val="0"/>
                <w:bCs/>
                <w:szCs w:val="24"/>
              </w:rPr>
              <w:t>19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A1189E" w:rsidRPr="006C12E2" w:rsidRDefault="006C12E2" w:rsidP="00A1189E">
            <w:pPr>
              <w:pStyle w:val="Paragraphedeliste"/>
              <w:numPr>
                <w:ilvl w:val="0"/>
                <w:numId w:val="16"/>
              </w:numPr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Stocks de produits finis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>: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 w:rsidRPr="006C12E2">
              <w:rPr>
                <w:b w:val="0"/>
                <w:bCs/>
                <w:szCs w:val="24"/>
              </w:rPr>
              <w:t>29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6C12E2" w:rsidRPr="006C12E2" w:rsidRDefault="006C12E2" w:rsidP="00A1189E">
            <w:pPr>
              <w:pStyle w:val="Paragraphedeliste"/>
              <w:numPr>
                <w:ilvl w:val="0"/>
                <w:numId w:val="16"/>
              </w:numPr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Clients et comptes rattachés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 xml:space="preserve">: </w:t>
            </w:r>
            <w:r w:rsidRPr="006C12E2">
              <w:rPr>
                <w:b w:val="0"/>
                <w:bCs/>
                <w:szCs w:val="24"/>
              </w:rPr>
              <w:t>180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6C12E2" w:rsidRPr="006C12E2" w:rsidRDefault="006C12E2" w:rsidP="00A1189E">
            <w:pPr>
              <w:pStyle w:val="Paragraphedeliste"/>
              <w:numPr>
                <w:ilvl w:val="0"/>
                <w:numId w:val="16"/>
              </w:numPr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Fournisseurs de matières et comptes rattachés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>: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 w:rsidRPr="006C12E2">
              <w:rPr>
                <w:b w:val="0"/>
                <w:bCs/>
                <w:szCs w:val="24"/>
              </w:rPr>
              <w:t>48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6C12E2" w:rsidRPr="006C12E2" w:rsidRDefault="006C12E2" w:rsidP="00A1189E">
            <w:pPr>
              <w:pStyle w:val="Paragraphedeliste"/>
              <w:numPr>
                <w:ilvl w:val="0"/>
                <w:numId w:val="16"/>
              </w:numPr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Autres dettes d’exploitation (fournisseurs d’autres charges de production et de distribution, personnel et organismes sociaux)</w:t>
            </w:r>
            <w:r w:rsidR="002A6AB2">
              <w:rPr>
                <w:b w:val="0"/>
                <w:bCs/>
                <w:szCs w:val="24"/>
              </w:rPr>
              <w:t xml:space="preserve"> : </w:t>
            </w:r>
            <w:r w:rsidRPr="006C12E2">
              <w:rPr>
                <w:b w:val="0"/>
                <w:bCs/>
                <w:szCs w:val="24"/>
              </w:rPr>
              <w:t>35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6C12E2" w:rsidRPr="006C12E2" w:rsidRDefault="006C12E2" w:rsidP="002A6AB2">
            <w:pPr>
              <w:spacing w:before="60"/>
              <w:ind w:left="357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NB : pour simplifier, considérer qu’il n’y a pas d’écart sur la TVA</w:t>
            </w:r>
            <w:r w:rsidR="002A6AB2">
              <w:rPr>
                <w:b w:val="0"/>
                <w:bCs/>
                <w:szCs w:val="24"/>
              </w:rPr>
              <w:t>.</w:t>
            </w:r>
          </w:p>
          <w:p w:rsidR="0039284C" w:rsidRPr="006C12E2" w:rsidRDefault="006C12E2" w:rsidP="00930C0E">
            <w:pPr>
              <w:numPr>
                <w:ilvl w:val="0"/>
                <w:numId w:val="6"/>
              </w:numPr>
              <w:suppressAutoHyphens w:val="0"/>
              <w:spacing w:before="60" w:after="120"/>
              <w:ind w:left="357" w:hanging="357"/>
              <w:jc w:val="both"/>
              <w:rPr>
                <w:b w:val="0"/>
                <w:bCs/>
              </w:rPr>
            </w:pPr>
            <w:r w:rsidRPr="006C12E2">
              <w:rPr>
                <w:b w:val="0"/>
                <w:bCs/>
                <w:szCs w:val="24"/>
              </w:rPr>
              <w:t xml:space="preserve">Le chiffre d’affaires HT réel de l’année N s’est élevé à 1 </w:t>
            </w:r>
            <w:r w:rsidR="00930C0E">
              <w:rPr>
                <w:b w:val="0"/>
                <w:bCs/>
                <w:szCs w:val="24"/>
              </w:rPr>
              <w:t>00</w:t>
            </w:r>
            <w:r w:rsidRPr="006C12E2">
              <w:rPr>
                <w:b w:val="0"/>
                <w:bCs/>
                <w:szCs w:val="24"/>
              </w:rPr>
              <w:t>0 000 €</w:t>
            </w:r>
            <w:r>
              <w:rPr>
                <w:b w:val="0"/>
                <w:bCs/>
                <w:szCs w:val="24"/>
              </w:rPr>
              <w:t>.</w:t>
            </w:r>
          </w:p>
        </w:tc>
      </w:tr>
    </w:tbl>
    <w:p w:rsidR="00E1590A" w:rsidRDefault="00E1590A" w:rsidP="00C12141"/>
    <w:sectPr w:rsidR="00E1590A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24" w:rsidRDefault="002D1624">
      <w:r>
        <w:separator/>
      </w:r>
    </w:p>
  </w:endnote>
  <w:endnote w:type="continuationSeparator" w:id="0">
    <w:p w:rsidR="002D1624" w:rsidRDefault="002D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C26C84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C26C84" w:rsidRPr="006156A7">
      <w:rPr>
        <w:rStyle w:val="Numrodepage"/>
        <w:iCs/>
        <w:sz w:val="18"/>
        <w:szCs w:val="18"/>
      </w:rPr>
      <w:fldChar w:fldCharType="separate"/>
    </w:r>
    <w:r w:rsidR="00643FF9">
      <w:rPr>
        <w:rStyle w:val="Numrodepage"/>
        <w:iCs/>
        <w:noProof/>
        <w:sz w:val="18"/>
        <w:szCs w:val="18"/>
      </w:rPr>
      <w:t>2</w:t>
    </w:r>
    <w:r w:rsidR="00C26C84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C26C84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C26C84" w:rsidRPr="006156A7">
      <w:rPr>
        <w:rStyle w:val="Numrodepage"/>
        <w:iCs/>
        <w:sz w:val="18"/>
        <w:szCs w:val="18"/>
      </w:rPr>
      <w:fldChar w:fldCharType="separate"/>
    </w:r>
    <w:r w:rsidR="00643FF9">
      <w:rPr>
        <w:rStyle w:val="Numrodepage"/>
        <w:iCs/>
        <w:noProof/>
        <w:sz w:val="18"/>
        <w:szCs w:val="18"/>
      </w:rPr>
      <w:t>2</w:t>
    </w:r>
    <w:r w:rsidR="00C26C84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C26C84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26C84" w:rsidRPr="0031680C">
      <w:rPr>
        <w:rStyle w:val="Numrodepage"/>
        <w:iCs/>
        <w:sz w:val="18"/>
        <w:szCs w:val="18"/>
      </w:rPr>
      <w:fldChar w:fldCharType="separate"/>
    </w:r>
    <w:r w:rsidR="006139F3">
      <w:rPr>
        <w:rStyle w:val="Numrodepage"/>
        <w:iCs/>
        <w:noProof/>
        <w:sz w:val="18"/>
        <w:szCs w:val="18"/>
      </w:rPr>
      <w:t>1</w:t>
    </w:r>
    <w:r w:rsidR="00C26C84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26C84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26C84" w:rsidRPr="0031680C">
      <w:rPr>
        <w:rStyle w:val="Numrodepage"/>
        <w:iCs/>
        <w:sz w:val="18"/>
        <w:szCs w:val="18"/>
      </w:rPr>
      <w:fldChar w:fldCharType="separate"/>
    </w:r>
    <w:r w:rsidR="006139F3">
      <w:rPr>
        <w:rStyle w:val="Numrodepage"/>
        <w:iCs/>
        <w:noProof/>
        <w:sz w:val="18"/>
        <w:szCs w:val="18"/>
      </w:rPr>
      <w:t>1</w:t>
    </w:r>
    <w:r w:rsidR="00C26C84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24" w:rsidRDefault="002D1624">
      <w:r>
        <w:separator/>
      </w:r>
    </w:p>
  </w:footnote>
  <w:footnote w:type="continuationSeparator" w:id="0">
    <w:p w:rsidR="002D1624" w:rsidRDefault="002D1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1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2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6"/>
  </w:num>
  <w:num w:numId="4">
    <w:abstractNumId w:val="12"/>
  </w:num>
  <w:num w:numId="5">
    <w:abstractNumId w:val="24"/>
  </w:num>
  <w:num w:numId="6">
    <w:abstractNumId w:val="9"/>
  </w:num>
  <w:num w:numId="7">
    <w:abstractNumId w:val="8"/>
  </w:num>
  <w:num w:numId="8">
    <w:abstractNumId w:val="16"/>
  </w:num>
  <w:num w:numId="9">
    <w:abstractNumId w:val="22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17"/>
  </w:num>
  <w:num w:numId="15">
    <w:abstractNumId w:val="20"/>
  </w:num>
  <w:num w:numId="16">
    <w:abstractNumId w:val="13"/>
  </w:num>
  <w:num w:numId="17">
    <w:abstractNumId w:val="11"/>
  </w:num>
  <w:num w:numId="18">
    <w:abstractNumId w:val="23"/>
  </w:num>
  <w:num w:numId="19">
    <w:abstractNumId w:val="14"/>
  </w:num>
  <w:num w:numId="20">
    <w:abstractNumId w:val="21"/>
  </w:num>
  <w:num w:numId="21">
    <w:abstractNumId w:val="3"/>
  </w:num>
  <w:num w:numId="22">
    <w:abstractNumId w:val="25"/>
  </w:num>
  <w:num w:numId="23">
    <w:abstractNumId w:val="18"/>
  </w:num>
  <w:num w:numId="24">
    <w:abstractNumId w:val="4"/>
  </w:num>
  <w:num w:numId="25">
    <w:abstractNumId w:val="7"/>
  </w:num>
  <w:num w:numId="26">
    <w:abstractNumId w:val="6"/>
  </w:num>
  <w:num w:numId="27">
    <w:abstractNumId w:val="27"/>
  </w:num>
  <w:num w:numId="28">
    <w:abstractNumId w:val="5"/>
  </w:num>
  <w:num w:numId="29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813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125D0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1624"/>
    <w:rsid w:val="002D3F9C"/>
    <w:rsid w:val="002D742D"/>
    <w:rsid w:val="002D7DB0"/>
    <w:rsid w:val="002E0F98"/>
    <w:rsid w:val="002E2E25"/>
    <w:rsid w:val="002F4F91"/>
    <w:rsid w:val="003004F7"/>
    <w:rsid w:val="00304985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0334D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5001B"/>
    <w:rsid w:val="005620AC"/>
    <w:rsid w:val="00570374"/>
    <w:rsid w:val="00581760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39F3"/>
    <w:rsid w:val="006156A7"/>
    <w:rsid w:val="00643FF9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15DB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95355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E06BC"/>
    <w:rsid w:val="008F20C1"/>
    <w:rsid w:val="008F48FA"/>
    <w:rsid w:val="008F4EF4"/>
    <w:rsid w:val="00900488"/>
    <w:rsid w:val="00902221"/>
    <w:rsid w:val="00904E80"/>
    <w:rsid w:val="0092135D"/>
    <w:rsid w:val="009255BB"/>
    <w:rsid w:val="00930C0E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B554F"/>
    <w:rsid w:val="009B6CD7"/>
    <w:rsid w:val="009D0C96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91602"/>
    <w:rsid w:val="00B9548B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26C8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4550A"/>
    <w:rsid w:val="00D52219"/>
    <w:rsid w:val="00D9655D"/>
    <w:rsid w:val="00DA7F82"/>
    <w:rsid w:val="00DC194D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F060B7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87FCD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4447A-4F0F-406C-9B50-93043EE8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758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6</cp:revision>
  <cp:lastPrinted>2012-03-06T17:03:00Z</cp:lastPrinted>
  <dcterms:created xsi:type="dcterms:W3CDTF">2012-05-14T20:22:00Z</dcterms:created>
  <dcterms:modified xsi:type="dcterms:W3CDTF">2012-05-16T04:59:00Z</dcterms:modified>
  <cp:category>IEL</cp:category>
</cp:coreProperties>
</file>