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862" w:rsidRDefault="0066573F" w:rsidP="0066573F">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SA NADREAU – DOCUMENT 1</w:t>
      </w:r>
    </w:p>
    <w:p w:rsidR="0066573F" w:rsidRPr="00106BD9" w:rsidRDefault="0066573F" w:rsidP="00CB2DAA">
      <w:pPr>
        <w:jc w:val="both"/>
        <w:rPr>
          <w:rFonts w:ascii="Times New Roman" w:eastAsia="Calibri" w:hAnsi="Times New Roman" w:cs="Times New Roman"/>
          <w:b/>
          <w:bCs/>
          <w:sz w:val="24"/>
          <w:szCs w:val="24"/>
        </w:rPr>
      </w:pP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tblBorders>
        <w:tblLook w:val="04A0"/>
      </w:tblPr>
      <w:tblGrid>
        <w:gridCol w:w="9778"/>
      </w:tblGrid>
      <w:tr w:rsidR="0068459B" w:rsidRPr="00106BD9" w:rsidTr="003A4879">
        <w:tc>
          <w:tcPr>
            <w:tcW w:w="9778" w:type="dxa"/>
            <w:shd w:val="clear" w:color="auto" w:fill="D99594" w:themeFill="accent2" w:themeFillTint="99"/>
          </w:tcPr>
          <w:p w:rsidR="0068459B" w:rsidRPr="008401CB" w:rsidRDefault="008401CB" w:rsidP="00CB2DAA">
            <w:pPr>
              <w:spacing w:before="60" w:after="60"/>
              <w:jc w:val="center"/>
              <w:rPr>
                <w:rFonts w:ascii="Times New Roman" w:hAnsi="Times New Roman" w:cs="Times New Roman"/>
                <w:b/>
                <w:snapToGrid w:val="0"/>
                <w:sz w:val="24"/>
                <w:szCs w:val="24"/>
              </w:rPr>
            </w:pPr>
            <w:r w:rsidRPr="008401CB">
              <w:rPr>
                <w:rFonts w:ascii="Times New Roman" w:eastAsia="Calibri" w:hAnsi="Times New Roman" w:cs="Times New Roman"/>
                <w:b/>
                <w:sz w:val="24"/>
                <w:szCs w:val="24"/>
              </w:rPr>
              <w:t>Extraits du Plan Comptable Général</w:t>
            </w:r>
            <w:r w:rsidR="002B1183">
              <w:rPr>
                <w:rFonts w:ascii="Times New Roman" w:eastAsia="Calibri" w:hAnsi="Times New Roman" w:cs="Times New Roman"/>
                <w:b/>
                <w:sz w:val="24"/>
                <w:szCs w:val="24"/>
              </w:rPr>
              <w:t xml:space="preserve"> (articles 441 à 445)</w:t>
            </w:r>
          </w:p>
        </w:tc>
      </w:tr>
      <w:tr w:rsidR="0068459B" w:rsidRPr="00106BD9" w:rsidTr="00241CCA">
        <w:tc>
          <w:tcPr>
            <w:tcW w:w="9778" w:type="dxa"/>
          </w:tcPr>
          <w:p w:rsidR="00DE6868" w:rsidRPr="00DE6868" w:rsidRDefault="00DE6868" w:rsidP="00DE6868">
            <w:pPr>
              <w:spacing w:before="120"/>
              <w:jc w:val="both"/>
              <w:rPr>
                <w:rFonts w:ascii="Times New Roman" w:eastAsia="Calibri" w:hAnsi="Times New Roman" w:cs="Times New Roman"/>
                <w:bCs/>
                <w:iCs/>
                <w:sz w:val="24"/>
                <w:szCs w:val="24"/>
              </w:rPr>
            </w:pPr>
            <w:r w:rsidRPr="00DE6868">
              <w:rPr>
                <w:rFonts w:ascii="Times New Roman" w:eastAsia="Calibri" w:hAnsi="Times New Roman" w:cs="Times New Roman"/>
                <w:bCs/>
                <w:iCs/>
                <w:sz w:val="24"/>
                <w:szCs w:val="24"/>
              </w:rPr>
              <w:t>« Affectation à un fonds d’investissement de l’entreprise sous forme de compte courant bloqué</w:t>
            </w:r>
            <w:r>
              <w:rPr>
                <w:rFonts w:ascii="Times New Roman" w:hAnsi="Times New Roman" w:cs="Times New Roman"/>
                <w:bCs/>
                <w:iCs/>
                <w:sz w:val="24"/>
                <w:szCs w:val="24"/>
              </w:rPr>
              <w:t>…</w:t>
            </w:r>
          </w:p>
          <w:p w:rsidR="00DE6868" w:rsidRPr="00DE6868" w:rsidRDefault="00DE6868" w:rsidP="00DE6868">
            <w:pPr>
              <w:spacing w:before="120"/>
              <w:jc w:val="both"/>
              <w:rPr>
                <w:rFonts w:ascii="Times New Roman" w:eastAsia="Calibri" w:hAnsi="Times New Roman" w:cs="Times New Roman"/>
                <w:bCs/>
                <w:iCs/>
                <w:sz w:val="24"/>
                <w:szCs w:val="24"/>
              </w:rPr>
            </w:pPr>
            <w:r w:rsidRPr="00DE6868">
              <w:rPr>
                <w:rFonts w:ascii="Times New Roman" w:eastAsia="Calibri" w:hAnsi="Times New Roman" w:cs="Times New Roman"/>
                <w:bCs/>
                <w:iCs/>
                <w:sz w:val="24"/>
                <w:szCs w:val="24"/>
              </w:rPr>
              <w:t>Virement au fonds d’investissement – Les salariés ont sur l’entreprise un droit de créance égal au montant des sommes versées…</w:t>
            </w:r>
          </w:p>
          <w:p w:rsidR="00DE6868" w:rsidRPr="00DE6868" w:rsidRDefault="00DE6868" w:rsidP="00DE6868">
            <w:pPr>
              <w:spacing w:before="120"/>
              <w:jc w:val="both"/>
              <w:rPr>
                <w:rFonts w:ascii="Times New Roman" w:eastAsia="Calibri" w:hAnsi="Times New Roman" w:cs="Times New Roman"/>
                <w:bCs/>
                <w:iCs/>
                <w:sz w:val="24"/>
                <w:szCs w:val="24"/>
              </w:rPr>
            </w:pPr>
            <w:r w:rsidRPr="00DE6868">
              <w:rPr>
                <w:rFonts w:ascii="Times New Roman" w:eastAsia="Calibri" w:hAnsi="Times New Roman" w:cs="Times New Roman"/>
                <w:bCs/>
                <w:iCs/>
                <w:sz w:val="24"/>
                <w:szCs w:val="24"/>
              </w:rPr>
              <w:t>Les sommes attribuées au titre de la participation et affectées à un fonds d’investissement de l’entreprise sont rémunérées pour tous les salariés à un taux identique qui ne peut être inférieur au Taux Moyen de rendement des Obligations des sociétés Privées (TMOP).</w:t>
            </w:r>
          </w:p>
          <w:p w:rsidR="00DE6868" w:rsidRPr="00DE6868" w:rsidRDefault="00DE6868" w:rsidP="00DE6868">
            <w:pPr>
              <w:spacing w:before="120"/>
              <w:jc w:val="both"/>
              <w:rPr>
                <w:rFonts w:ascii="Times New Roman" w:eastAsia="Calibri" w:hAnsi="Times New Roman" w:cs="Times New Roman"/>
                <w:bCs/>
                <w:iCs/>
                <w:sz w:val="24"/>
                <w:szCs w:val="24"/>
              </w:rPr>
            </w:pPr>
            <w:r w:rsidRPr="00DE6868">
              <w:rPr>
                <w:rFonts w:ascii="Times New Roman" w:eastAsia="Calibri" w:hAnsi="Times New Roman" w:cs="Times New Roman"/>
                <w:bCs/>
                <w:iCs/>
                <w:sz w:val="24"/>
                <w:szCs w:val="24"/>
              </w:rPr>
              <w:t>A défaut de stipulation expresse de l’accord, les intérêts sont versés chaque année (seuls les droits sont indisponibles). Ils peuvent également être réinvestis dans les mêmes conditions que le capital et sont alors capitalisés annuellement (article 442-12 du Code du Travail).</w:t>
            </w:r>
          </w:p>
          <w:p w:rsidR="00DE6868" w:rsidRPr="00DE6868" w:rsidRDefault="00DE6868" w:rsidP="00DE6868">
            <w:pPr>
              <w:spacing w:before="120"/>
              <w:jc w:val="both"/>
              <w:rPr>
                <w:rFonts w:ascii="Times New Roman" w:eastAsia="Calibri" w:hAnsi="Times New Roman" w:cs="Times New Roman"/>
                <w:bCs/>
                <w:iCs/>
                <w:sz w:val="24"/>
                <w:szCs w:val="24"/>
              </w:rPr>
            </w:pPr>
            <w:r w:rsidRPr="00DE6868">
              <w:rPr>
                <w:rFonts w:ascii="Times New Roman" w:eastAsia="Calibri" w:hAnsi="Times New Roman" w:cs="Times New Roman"/>
                <w:bCs/>
                <w:iCs/>
                <w:sz w:val="24"/>
                <w:szCs w:val="24"/>
              </w:rPr>
              <w:t>C’est à partir du 1</w:t>
            </w:r>
            <w:r w:rsidRPr="00DE6868">
              <w:rPr>
                <w:rFonts w:ascii="Times New Roman" w:eastAsia="Calibri" w:hAnsi="Times New Roman" w:cs="Times New Roman"/>
                <w:bCs/>
                <w:iCs/>
                <w:sz w:val="24"/>
                <w:szCs w:val="24"/>
                <w:vertAlign w:val="superscript"/>
              </w:rPr>
              <w:t>er</w:t>
            </w:r>
            <w:r w:rsidRPr="00DE6868">
              <w:rPr>
                <w:rFonts w:ascii="Times New Roman" w:eastAsia="Calibri" w:hAnsi="Times New Roman" w:cs="Times New Roman"/>
                <w:bCs/>
                <w:iCs/>
                <w:sz w:val="24"/>
                <w:szCs w:val="24"/>
              </w:rPr>
              <w:t xml:space="preserve"> jour du 4</w:t>
            </w:r>
            <w:r w:rsidRPr="00DE6868">
              <w:rPr>
                <w:rFonts w:ascii="Times New Roman" w:eastAsia="Calibri" w:hAnsi="Times New Roman" w:cs="Times New Roman"/>
                <w:bCs/>
                <w:iCs/>
                <w:sz w:val="24"/>
                <w:szCs w:val="24"/>
                <w:vertAlign w:val="superscript"/>
              </w:rPr>
              <w:t>ème</w:t>
            </w:r>
            <w:r w:rsidRPr="00DE6868">
              <w:rPr>
                <w:rFonts w:ascii="Times New Roman" w:eastAsia="Calibri" w:hAnsi="Times New Roman" w:cs="Times New Roman"/>
                <w:bCs/>
                <w:iCs/>
                <w:sz w:val="24"/>
                <w:szCs w:val="24"/>
              </w:rPr>
              <w:t xml:space="preserve"> mois suivant la clôture de l’exercice au titre duquel la participation est attribuée que courent les intérêts des comptes courants bloqués.</w:t>
            </w:r>
          </w:p>
          <w:p w:rsidR="0068459B" w:rsidRPr="00DE6868" w:rsidRDefault="00DE6868" w:rsidP="00DE6868">
            <w:pPr>
              <w:spacing w:before="120" w:after="120"/>
              <w:jc w:val="both"/>
              <w:rPr>
                <w:rFonts w:ascii="Times New Roman" w:hAnsi="Times New Roman" w:cs="Times New Roman"/>
                <w:bCs/>
                <w:iCs/>
                <w:sz w:val="24"/>
                <w:szCs w:val="24"/>
              </w:rPr>
            </w:pPr>
            <w:r w:rsidRPr="00DE6868">
              <w:rPr>
                <w:rFonts w:ascii="Times New Roman" w:eastAsia="Calibri" w:hAnsi="Times New Roman" w:cs="Times New Roman"/>
                <w:bCs/>
                <w:iCs/>
                <w:sz w:val="24"/>
                <w:szCs w:val="24"/>
              </w:rPr>
              <w:t>En cas de réinvestissement des intérêts le « Fonds de participation des salariés » sera augmenté chaque année du montant des intérêts capitalisés versés par l’entreprise et enregistrés au débit du compte 661 Charges d’intérêts</w:t>
            </w:r>
            <w:r>
              <w:rPr>
                <w:rFonts w:ascii="Times New Roman" w:hAnsi="Times New Roman" w:cs="Times New Roman"/>
                <w:bCs/>
                <w:iCs/>
                <w:sz w:val="24"/>
                <w:szCs w:val="24"/>
              </w:rPr>
              <w:t>.</w:t>
            </w:r>
            <w:r w:rsidRPr="00DE6868">
              <w:rPr>
                <w:rFonts w:ascii="Times New Roman" w:eastAsia="Calibri" w:hAnsi="Times New Roman" w:cs="Times New Roman"/>
                <w:bCs/>
                <w:iCs/>
                <w:sz w:val="24"/>
                <w:szCs w:val="24"/>
              </w:rPr>
              <w:t> »</w:t>
            </w:r>
          </w:p>
        </w:tc>
      </w:tr>
    </w:tbl>
    <w:p w:rsidR="003A3049" w:rsidRPr="00106BD9" w:rsidRDefault="003A3049" w:rsidP="00CB2DAA">
      <w:pPr>
        <w:rPr>
          <w:sz w:val="24"/>
          <w:szCs w:val="24"/>
        </w:rPr>
      </w:pPr>
    </w:p>
    <w:sectPr w:rsidR="003A3049" w:rsidRPr="00106BD9" w:rsidSect="00DF30D7">
      <w:footerReference w:type="default" r:id="rId8"/>
      <w:pgSz w:w="11906" w:h="16838"/>
      <w:pgMar w:top="56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8B8" w:rsidRDefault="00D878B8" w:rsidP="00E96B39">
      <w:r>
        <w:separator/>
      </w:r>
    </w:p>
  </w:endnote>
  <w:endnote w:type="continuationSeparator" w:id="0">
    <w:p w:rsidR="00D878B8" w:rsidRDefault="00D878B8" w:rsidP="00E96B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53752"/>
      <w:docPartObj>
        <w:docPartGallery w:val="Page Numbers (Bottom of Page)"/>
        <w:docPartUnique/>
      </w:docPartObj>
    </w:sdtPr>
    <w:sdtContent>
      <w:p w:rsidR="001140C0" w:rsidRDefault="001140C0" w:rsidP="005E5E35">
        <w:pPr>
          <w:pStyle w:val="Pieddepage"/>
          <w:jc w:val="center"/>
        </w:pPr>
        <w:r>
          <w:rPr>
            <w:rFonts w:ascii="Times New Roman" w:hAnsi="Times New Roman" w:cs="Times New Roman"/>
            <w:b/>
            <w:sz w:val="20"/>
            <w:szCs w:val="20"/>
          </w:rPr>
          <w:t>Module 732</w:t>
        </w:r>
        <w:r w:rsidRPr="001677F4">
          <w:rPr>
            <w:rFonts w:ascii="Times New Roman" w:hAnsi="Times New Roman" w:cs="Times New Roman"/>
            <w:b/>
            <w:sz w:val="20"/>
            <w:szCs w:val="20"/>
          </w:rPr>
          <w:t xml:space="preserve">-TD : </w:t>
        </w:r>
        <w:r>
          <w:rPr>
            <w:rFonts w:ascii="Times New Roman" w:hAnsi="Times New Roman" w:cs="Times New Roman"/>
            <w:b/>
            <w:sz w:val="20"/>
            <w:szCs w:val="20"/>
          </w:rPr>
          <w:t>Comptabilité approfondie</w:t>
        </w:r>
        <w:r w:rsidRPr="001677F4">
          <w:rPr>
            <w:rFonts w:ascii="Times New Roman" w:hAnsi="Times New Roman" w:cs="Times New Roman"/>
            <w:b/>
            <w:sz w:val="20"/>
            <w:szCs w:val="20"/>
          </w:rPr>
          <w:t xml:space="preserve"> – </w:t>
        </w:r>
        <w:r>
          <w:rPr>
            <w:rFonts w:ascii="Times New Roman" w:hAnsi="Times New Roman" w:cs="Times New Roman"/>
            <w:b/>
            <w:sz w:val="20"/>
            <w:szCs w:val="20"/>
          </w:rPr>
          <w:t xml:space="preserve">Cas </w:t>
        </w:r>
        <w:r w:rsidRPr="001677F4">
          <w:rPr>
            <w:rFonts w:ascii="Times New Roman" w:hAnsi="Times New Roman" w:cs="Times New Roman"/>
            <w:b/>
            <w:sz w:val="20"/>
            <w:szCs w:val="20"/>
          </w:rPr>
          <w:t xml:space="preserve"> </w:t>
        </w:r>
        <w:r>
          <w:rPr>
            <w:rFonts w:ascii="Times New Roman" w:hAnsi="Times New Roman" w:cs="Times New Roman"/>
            <w:b/>
            <w:sz w:val="20"/>
            <w:szCs w:val="20"/>
          </w:rPr>
          <w:t>NADREAU</w:t>
        </w:r>
        <w:r w:rsidRPr="001677F4">
          <w:rPr>
            <w:rFonts w:ascii="Times New Roman" w:hAnsi="Times New Roman" w:cs="Times New Roman"/>
            <w:b/>
            <w:sz w:val="20"/>
            <w:szCs w:val="20"/>
          </w:rPr>
          <w:t xml:space="preserve"> – Daniel ANTRAIGUE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8B8" w:rsidRDefault="00D878B8" w:rsidP="00E96B39">
      <w:r>
        <w:separator/>
      </w:r>
    </w:p>
  </w:footnote>
  <w:footnote w:type="continuationSeparator" w:id="0">
    <w:p w:rsidR="00D878B8" w:rsidRDefault="00D878B8" w:rsidP="00E96B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035"/>
    <w:multiLevelType w:val="hybridMultilevel"/>
    <w:tmpl w:val="9072D3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03C2AE7"/>
    <w:multiLevelType w:val="hybridMultilevel"/>
    <w:tmpl w:val="4ED4A41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3A20B90"/>
    <w:multiLevelType w:val="hybridMultilevel"/>
    <w:tmpl w:val="70FE49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5926EA5"/>
    <w:multiLevelType w:val="hybridMultilevel"/>
    <w:tmpl w:val="66E4A51C"/>
    <w:lvl w:ilvl="0" w:tplc="5A0276D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9437875"/>
    <w:multiLevelType w:val="hybridMultilevel"/>
    <w:tmpl w:val="FF6A36FE"/>
    <w:lvl w:ilvl="0" w:tplc="B26C88F0">
      <w:start w:val="142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B4F7E51"/>
    <w:multiLevelType w:val="hybridMultilevel"/>
    <w:tmpl w:val="7032A9F6"/>
    <w:lvl w:ilvl="0" w:tplc="1F985162">
      <w:numFmt w:val="bullet"/>
      <w:lvlText w:val="-"/>
      <w:lvlJc w:val="left"/>
      <w:pPr>
        <w:ind w:left="1778" w:hanging="360"/>
      </w:pPr>
      <w:rPr>
        <w:rFonts w:ascii="Times New Roman" w:eastAsiaTheme="minorHAns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126F6AD4"/>
    <w:multiLevelType w:val="hybridMultilevel"/>
    <w:tmpl w:val="24F655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2D06A3D"/>
    <w:multiLevelType w:val="hybridMultilevel"/>
    <w:tmpl w:val="4DA4F41C"/>
    <w:lvl w:ilvl="0" w:tplc="F64C43A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5DC5D7E"/>
    <w:multiLevelType w:val="hybridMultilevel"/>
    <w:tmpl w:val="D960DCE8"/>
    <w:lvl w:ilvl="0" w:tplc="057CE6AC">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nsid w:val="16115014"/>
    <w:multiLevelType w:val="hybridMultilevel"/>
    <w:tmpl w:val="B454B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612F51"/>
    <w:multiLevelType w:val="hybridMultilevel"/>
    <w:tmpl w:val="CFF68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6256AB"/>
    <w:multiLevelType w:val="hybridMultilevel"/>
    <w:tmpl w:val="689C9E8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nsid w:val="1CA23269"/>
    <w:multiLevelType w:val="hybridMultilevel"/>
    <w:tmpl w:val="8C6CA7EA"/>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1E9F7CE1"/>
    <w:multiLevelType w:val="hybridMultilevel"/>
    <w:tmpl w:val="4C664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F7C7D95"/>
    <w:multiLevelType w:val="hybridMultilevel"/>
    <w:tmpl w:val="10F49F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1FE678E2"/>
    <w:multiLevelType w:val="hybridMultilevel"/>
    <w:tmpl w:val="7C484F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22CE6128"/>
    <w:multiLevelType w:val="hybridMultilevel"/>
    <w:tmpl w:val="20E8E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37B599E"/>
    <w:multiLevelType w:val="hybridMultilevel"/>
    <w:tmpl w:val="847E57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47C64D9"/>
    <w:multiLevelType w:val="hybridMultilevel"/>
    <w:tmpl w:val="31504A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59A4733"/>
    <w:multiLevelType w:val="hybridMultilevel"/>
    <w:tmpl w:val="6840F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DE43285"/>
    <w:multiLevelType w:val="hybridMultilevel"/>
    <w:tmpl w:val="C66A6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EA06A19"/>
    <w:multiLevelType w:val="hybridMultilevel"/>
    <w:tmpl w:val="154EC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51D4A35"/>
    <w:multiLevelType w:val="hybridMultilevel"/>
    <w:tmpl w:val="3F621F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35DA2566"/>
    <w:multiLevelType w:val="hybridMultilevel"/>
    <w:tmpl w:val="6CB02E72"/>
    <w:lvl w:ilvl="0" w:tplc="1F985162">
      <w:numFmt w:val="bullet"/>
      <w:lvlText w:val="-"/>
      <w:lvlJc w:val="left"/>
      <w:pPr>
        <w:ind w:left="1069" w:hanging="360"/>
      </w:pPr>
      <w:rPr>
        <w:rFonts w:ascii="Times New Roman" w:eastAsiaTheme="minorHAns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nsid w:val="3A227AC6"/>
    <w:multiLevelType w:val="hybridMultilevel"/>
    <w:tmpl w:val="9538E9E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44AF3C03"/>
    <w:multiLevelType w:val="hybridMultilevel"/>
    <w:tmpl w:val="1E9CC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CE761D"/>
    <w:multiLevelType w:val="hybridMultilevel"/>
    <w:tmpl w:val="29BC58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486640D3"/>
    <w:multiLevelType w:val="hybridMultilevel"/>
    <w:tmpl w:val="4EACA1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E304222"/>
    <w:multiLevelType w:val="hybridMultilevel"/>
    <w:tmpl w:val="8DCE81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15913A8"/>
    <w:multiLevelType w:val="hybridMultilevel"/>
    <w:tmpl w:val="87984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39E2DE8"/>
    <w:multiLevelType w:val="hybridMultilevel"/>
    <w:tmpl w:val="BC989370"/>
    <w:lvl w:ilvl="0" w:tplc="7DF6EAA0">
      <w:start w:val="12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42B37C6"/>
    <w:multiLevelType w:val="hybridMultilevel"/>
    <w:tmpl w:val="DD242F94"/>
    <w:lvl w:ilvl="0" w:tplc="040C0001">
      <w:start w:val="1"/>
      <w:numFmt w:val="bullet"/>
      <w:lvlText w:val=""/>
      <w:lvlJc w:val="left"/>
      <w:pPr>
        <w:ind w:left="720" w:hanging="360"/>
      </w:pPr>
      <w:rPr>
        <w:rFonts w:ascii="Symbol" w:hAnsi="Symbol" w:hint="default"/>
      </w:rPr>
    </w:lvl>
    <w:lvl w:ilvl="1" w:tplc="9CE483F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5D93230"/>
    <w:multiLevelType w:val="hybridMultilevel"/>
    <w:tmpl w:val="47724DAA"/>
    <w:lvl w:ilvl="0" w:tplc="1ADE261C">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
    <w:nsid w:val="5742550B"/>
    <w:multiLevelType w:val="hybridMultilevel"/>
    <w:tmpl w:val="7D5A5534"/>
    <w:lvl w:ilvl="0" w:tplc="EBEECC70">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4">
    <w:nsid w:val="62CF6CC3"/>
    <w:multiLevelType w:val="hybridMultilevel"/>
    <w:tmpl w:val="9600F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9D48B3"/>
    <w:multiLevelType w:val="hybridMultilevel"/>
    <w:tmpl w:val="9476F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7184ABD"/>
    <w:multiLevelType w:val="hybridMultilevel"/>
    <w:tmpl w:val="0652CA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F892E07"/>
    <w:multiLevelType w:val="hybridMultilevel"/>
    <w:tmpl w:val="F4EC8B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70332549"/>
    <w:multiLevelType w:val="hybridMultilevel"/>
    <w:tmpl w:val="46161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74369D"/>
    <w:multiLevelType w:val="hybridMultilevel"/>
    <w:tmpl w:val="A21C8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270076A"/>
    <w:multiLevelType w:val="hybridMultilevel"/>
    <w:tmpl w:val="44865F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5115829"/>
    <w:multiLevelType w:val="hybridMultilevel"/>
    <w:tmpl w:val="C8B2DB7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5DC58C6"/>
    <w:multiLevelType w:val="hybridMultilevel"/>
    <w:tmpl w:val="BFA23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B84F7B"/>
    <w:multiLevelType w:val="hybridMultilevel"/>
    <w:tmpl w:val="703AE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6E0C44"/>
    <w:multiLevelType w:val="hybridMultilevel"/>
    <w:tmpl w:val="9274F5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B9B4571"/>
    <w:multiLevelType w:val="hybridMultilevel"/>
    <w:tmpl w:val="A4F27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E706921"/>
    <w:multiLevelType w:val="hybridMultilevel"/>
    <w:tmpl w:val="A866B9D4"/>
    <w:lvl w:ilvl="0" w:tplc="44D054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14"/>
  </w:num>
  <w:num w:numId="4">
    <w:abstractNumId w:val="22"/>
  </w:num>
  <w:num w:numId="5">
    <w:abstractNumId w:val="6"/>
  </w:num>
  <w:num w:numId="6">
    <w:abstractNumId w:val="26"/>
  </w:num>
  <w:num w:numId="7">
    <w:abstractNumId w:val="44"/>
  </w:num>
  <w:num w:numId="8">
    <w:abstractNumId w:val="2"/>
  </w:num>
  <w:num w:numId="9">
    <w:abstractNumId w:val="29"/>
  </w:num>
  <w:num w:numId="10">
    <w:abstractNumId w:val="20"/>
  </w:num>
  <w:num w:numId="11">
    <w:abstractNumId w:val="21"/>
  </w:num>
  <w:num w:numId="12">
    <w:abstractNumId w:val="0"/>
  </w:num>
  <w:num w:numId="13">
    <w:abstractNumId w:val="27"/>
  </w:num>
  <w:num w:numId="14">
    <w:abstractNumId w:val="8"/>
  </w:num>
  <w:num w:numId="15">
    <w:abstractNumId w:val="24"/>
  </w:num>
  <w:num w:numId="16">
    <w:abstractNumId w:val="13"/>
  </w:num>
  <w:num w:numId="17">
    <w:abstractNumId w:val="11"/>
  </w:num>
  <w:num w:numId="18">
    <w:abstractNumId w:val="23"/>
  </w:num>
  <w:num w:numId="19">
    <w:abstractNumId w:val="5"/>
  </w:num>
  <w:num w:numId="20">
    <w:abstractNumId w:val="31"/>
  </w:num>
  <w:num w:numId="21">
    <w:abstractNumId w:val="1"/>
  </w:num>
  <w:num w:numId="22">
    <w:abstractNumId w:val="41"/>
  </w:num>
  <w:num w:numId="23">
    <w:abstractNumId w:val="3"/>
  </w:num>
  <w:num w:numId="24">
    <w:abstractNumId w:val="36"/>
  </w:num>
  <w:num w:numId="25">
    <w:abstractNumId w:val="18"/>
  </w:num>
  <w:num w:numId="26">
    <w:abstractNumId w:val="37"/>
  </w:num>
  <w:num w:numId="27">
    <w:abstractNumId w:val="15"/>
  </w:num>
  <w:num w:numId="28">
    <w:abstractNumId w:val="17"/>
  </w:num>
  <w:num w:numId="29">
    <w:abstractNumId w:val="9"/>
  </w:num>
  <w:num w:numId="30">
    <w:abstractNumId w:val="46"/>
  </w:num>
  <w:num w:numId="31">
    <w:abstractNumId w:val="10"/>
  </w:num>
  <w:num w:numId="32">
    <w:abstractNumId w:val="25"/>
  </w:num>
  <w:num w:numId="33">
    <w:abstractNumId w:val="33"/>
  </w:num>
  <w:num w:numId="34">
    <w:abstractNumId w:val="40"/>
  </w:num>
  <w:num w:numId="35">
    <w:abstractNumId w:val="39"/>
  </w:num>
  <w:num w:numId="36">
    <w:abstractNumId w:val="12"/>
  </w:num>
  <w:num w:numId="37">
    <w:abstractNumId w:val="38"/>
  </w:num>
  <w:num w:numId="38">
    <w:abstractNumId w:val="19"/>
  </w:num>
  <w:num w:numId="39">
    <w:abstractNumId w:val="30"/>
  </w:num>
  <w:num w:numId="40">
    <w:abstractNumId w:val="35"/>
  </w:num>
  <w:num w:numId="41">
    <w:abstractNumId w:val="34"/>
  </w:num>
  <w:num w:numId="42">
    <w:abstractNumId w:val="43"/>
  </w:num>
  <w:num w:numId="43">
    <w:abstractNumId w:val="32"/>
  </w:num>
  <w:num w:numId="44">
    <w:abstractNumId w:val="4"/>
  </w:num>
  <w:num w:numId="45">
    <w:abstractNumId w:val="16"/>
  </w:num>
  <w:num w:numId="46">
    <w:abstractNumId w:val="45"/>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268FE"/>
    <w:rsid w:val="0001188D"/>
    <w:rsid w:val="00013CD3"/>
    <w:rsid w:val="00045308"/>
    <w:rsid w:val="000456FE"/>
    <w:rsid w:val="0005222F"/>
    <w:rsid w:val="0006349C"/>
    <w:rsid w:val="000764D3"/>
    <w:rsid w:val="00083AB4"/>
    <w:rsid w:val="00092F8D"/>
    <w:rsid w:val="000A1713"/>
    <w:rsid w:val="000A2255"/>
    <w:rsid w:val="000B2020"/>
    <w:rsid w:val="000B6E6C"/>
    <w:rsid w:val="000C6740"/>
    <w:rsid w:val="000E5DA0"/>
    <w:rsid w:val="000E6C75"/>
    <w:rsid w:val="000F1FB4"/>
    <w:rsid w:val="000F610E"/>
    <w:rsid w:val="00106BD9"/>
    <w:rsid w:val="00107304"/>
    <w:rsid w:val="001140C0"/>
    <w:rsid w:val="00115354"/>
    <w:rsid w:val="0013404E"/>
    <w:rsid w:val="001677F4"/>
    <w:rsid w:val="00170564"/>
    <w:rsid w:val="00175CE9"/>
    <w:rsid w:val="00182464"/>
    <w:rsid w:val="0018601E"/>
    <w:rsid w:val="00187483"/>
    <w:rsid w:val="001A0599"/>
    <w:rsid w:val="00241CCA"/>
    <w:rsid w:val="00272D44"/>
    <w:rsid w:val="00283513"/>
    <w:rsid w:val="00285C30"/>
    <w:rsid w:val="002A7862"/>
    <w:rsid w:val="002B1183"/>
    <w:rsid w:val="002B69E2"/>
    <w:rsid w:val="002C0E69"/>
    <w:rsid w:val="002C182D"/>
    <w:rsid w:val="002C7AB5"/>
    <w:rsid w:val="002D671A"/>
    <w:rsid w:val="00311480"/>
    <w:rsid w:val="00311DD7"/>
    <w:rsid w:val="00316AC4"/>
    <w:rsid w:val="00321EDD"/>
    <w:rsid w:val="003268FE"/>
    <w:rsid w:val="003300C7"/>
    <w:rsid w:val="003438E1"/>
    <w:rsid w:val="00352BDE"/>
    <w:rsid w:val="00362F54"/>
    <w:rsid w:val="00384569"/>
    <w:rsid w:val="00387345"/>
    <w:rsid w:val="003A3049"/>
    <w:rsid w:val="003A4879"/>
    <w:rsid w:val="003A5686"/>
    <w:rsid w:val="003A6462"/>
    <w:rsid w:val="003B0B4C"/>
    <w:rsid w:val="003D2786"/>
    <w:rsid w:val="003D4327"/>
    <w:rsid w:val="003E4C64"/>
    <w:rsid w:val="003E674E"/>
    <w:rsid w:val="003F219D"/>
    <w:rsid w:val="0042316D"/>
    <w:rsid w:val="00427A9E"/>
    <w:rsid w:val="0043714C"/>
    <w:rsid w:val="004454DE"/>
    <w:rsid w:val="00456B3D"/>
    <w:rsid w:val="004A729D"/>
    <w:rsid w:val="004B21BE"/>
    <w:rsid w:val="004B7053"/>
    <w:rsid w:val="004C0C29"/>
    <w:rsid w:val="004D1FF5"/>
    <w:rsid w:val="004D351E"/>
    <w:rsid w:val="004E7D83"/>
    <w:rsid w:val="005155A2"/>
    <w:rsid w:val="0052082A"/>
    <w:rsid w:val="00533711"/>
    <w:rsid w:val="00533F23"/>
    <w:rsid w:val="00534948"/>
    <w:rsid w:val="00567D07"/>
    <w:rsid w:val="0057145D"/>
    <w:rsid w:val="005718FB"/>
    <w:rsid w:val="005775F6"/>
    <w:rsid w:val="00586ABF"/>
    <w:rsid w:val="005948EF"/>
    <w:rsid w:val="0059646F"/>
    <w:rsid w:val="00597213"/>
    <w:rsid w:val="0059793A"/>
    <w:rsid w:val="005A0AA5"/>
    <w:rsid w:val="005A3026"/>
    <w:rsid w:val="005A6383"/>
    <w:rsid w:val="005B1D9B"/>
    <w:rsid w:val="005B3C15"/>
    <w:rsid w:val="005C095A"/>
    <w:rsid w:val="005D2C29"/>
    <w:rsid w:val="005E36D3"/>
    <w:rsid w:val="005E5E35"/>
    <w:rsid w:val="005F3CF3"/>
    <w:rsid w:val="005F5EB3"/>
    <w:rsid w:val="00605217"/>
    <w:rsid w:val="00630C25"/>
    <w:rsid w:val="006420A7"/>
    <w:rsid w:val="00647BD9"/>
    <w:rsid w:val="00652A37"/>
    <w:rsid w:val="00662F35"/>
    <w:rsid w:val="0066573F"/>
    <w:rsid w:val="006837EA"/>
    <w:rsid w:val="0068459B"/>
    <w:rsid w:val="0068624D"/>
    <w:rsid w:val="006913BB"/>
    <w:rsid w:val="006B4758"/>
    <w:rsid w:val="006B5A86"/>
    <w:rsid w:val="006B5FFB"/>
    <w:rsid w:val="006C181C"/>
    <w:rsid w:val="006C36AC"/>
    <w:rsid w:val="006C49EA"/>
    <w:rsid w:val="006C4D77"/>
    <w:rsid w:val="006D4DAA"/>
    <w:rsid w:val="006F7044"/>
    <w:rsid w:val="007220B3"/>
    <w:rsid w:val="0079151B"/>
    <w:rsid w:val="007A7E4D"/>
    <w:rsid w:val="007B05FC"/>
    <w:rsid w:val="007B1640"/>
    <w:rsid w:val="007C0267"/>
    <w:rsid w:val="007C71A6"/>
    <w:rsid w:val="007D503E"/>
    <w:rsid w:val="007D5694"/>
    <w:rsid w:val="007E23C3"/>
    <w:rsid w:val="007F74FB"/>
    <w:rsid w:val="00800E03"/>
    <w:rsid w:val="008045EC"/>
    <w:rsid w:val="00817A00"/>
    <w:rsid w:val="008401CB"/>
    <w:rsid w:val="00843696"/>
    <w:rsid w:val="008501FB"/>
    <w:rsid w:val="008650DE"/>
    <w:rsid w:val="00870EE5"/>
    <w:rsid w:val="00887082"/>
    <w:rsid w:val="008924E0"/>
    <w:rsid w:val="00892B7D"/>
    <w:rsid w:val="00894358"/>
    <w:rsid w:val="008957E2"/>
    <w:rsid w:val="008A3A0A"/>
    <w:rsid w:val="008A5ED6"/>
    <w:rsid w:val="008B43B8"/>
    <w:rsid w:val="008D1E3D"/>
    <w:rsid w:val="008E71A3"/>
    <w:rsid w:val="008E79ED"/>
    <w:rsid w:val="008F4763"/>
    <w:rsid w:val="008F640E"/>
    <w:rsid w:val="00923D31"/>
    <w:rsid w:val="00927196"/>
    <w:rsid w:val="009619C5"/>
    <w:rsid w:val="009706C5"/>
    <w:rsid w:val="009A333D"/>
    <w:rsid w:val="009B190F"/>
    <w:rsid w:val="009B7306"/>
    <w:rsid w:val="009C720F"/>
    <w:rsid w:val="009D1444"/>
    <w:rsid w:val="00A06415"/>
    <w:rsid w:val="00A1130D"/>
    <w:rsid w:val="00A31B39"/>
    <w:rsid w:val="00A32C28"/>
    <w:rsid w:val="00A36663"/>
    <w:rsid w:val="00A54D29"/>
    <w:rsid w:val="00A57478"/>
    <w:rsid w:val="00A67D6D"/>
    <w:rsid w:val="00A72845"/>
    <w:rsid w:val="00AB4C73"/>
    <w:rsid w:val="00AB5CDF"/>
    <w:rsid w:val="00AB7BC0"/>
    <w:rsid w:val="00AC24D7"/>
    <w:rsid w:val="00AC731B"/>
    <w:rsid w:val="00AC7849"/>
    <w:rsid w:val="00AD2B29"/>
    <w:rsid w:val="00AE31A8"/>
    <w:rsid w:val="00AE7C3D"/>
    <w:rsid w:val="00B32B27"/>
    <w:rsid w:val="00B654CE"/>
    <w:rsid w:val="00B6579D"/>
    <w:rsid w:val="00B71F08"/>
    <w:rsid w:val="00B74F2B"/>
    <w:rsid w:val="00B85E35"/>
    <w:rsid w:val="00B91E84"/>
    <w:rsid w:val="00BA0F79"/>
    <w:rsid w:val="00BC2B10"/>
    <w:rsid w:val="00BC7A69"/>
    <w:rsid w:val="00BF099A"/>
    <w:rsid w:val="00BF5805"/>
    <w:rsid w:val="00BF6DCD"/>
    <w:rsid w:val="00C059F9"/>
    <w:rsid w:val="00C11871"/>
    <w:rsid w:val="00C13701"/>
    <w:rsid w:val="00C13C8A"/>
    <w:rsid w:val="00C258C6"/>
    <w:rsid w:val="00C3018A"/>
    <w:rsid w:val="00C450EF"/>
    <w:rsid w:val="00C90CFE"/>
    <w:rsid w:val="00C91B93"/>
    <w:rsid w:val="00C91BA2"/>
    <w:rsid w:val="00CA3F25"/>
    <w:rsid w:val="00CB2DAA"/>
    <w:rsid w:val="00CB7D0B"/>
    <w:rsid w:val="00CC1DC9"/>
    <w:rsid w:val="00CD69B9"/>
    <w:rsid w:val="00CF0C84"/>
    <w:rsid w:val="00CF3DCA"/>
    <w:rsid w:val="00D45B9A"/>
    <w:rsid w:val="00D50CF4"/>
    <w:rsid w:val="00D50D96"/>
    <w:rsid w:val="00D878B8"/>
    <w:rsid w:val="00DA4406"/>
    <w:rsid w:val="00DA60DF"/>
    <w:rsid w:val="00DA6403"/>
    <w:rsid w:val="00DB34EF"/>
    <w:rsid w:val="00DE6868"/>
    <w:rsid w:val="00DF30D7"/>
    <w:rsid w:val="00DF551B"/>
    <w:rsid w:val="00DF7223"/>
    <w:rsid w:val="00DF788E"/>
    <w:rsid w:val="00E04BE3"/>
    <w:rsid w:val="00E069B1"/>
    <w:rsid w:val="00E1524E"/>
    <w:rsid w:val="00E20620"/>
    <w:rsid w:val="00E2530B"/>
    <w:rsid w:val="00E42778"/>
    <w:rsid w:val="00E539A0"/>
    <w:rsid w:val="00E81DBC"/>
    <w:rsid w:val="00E96B39"/>
    <w:rsid w:val="00EC17C4"/>
    <w:rsid w:val="00EC1C12"/>
    <w:rsid w:val="00ED6D64"/>
    <w:rsid w:val="00ED71F8"/>
    <w:rsid w:val="00EF033F"/>
    <w:rsid w:val="00F2059A"/>
    <w:rsid w:val="00F20663"/>
    <w:rsid w:val="00F21F3F"/>
    <w:rsid w:val="00F32C46"/>
    <w:rsid w:val="00F45ECF"/>
    <w:rsid w:val="00F45FCD"/>
    <w:rsid w:val="00F5432D"/>
    <w:rsid w:val="00F54700"/>
    <w:rsid w:val="00F64BF2"/>
    <w:rsid w:val="00F6520E"/>
    <w:rsid w:val="00F661CC"/>
    <w:rsid w:val="00F66304"/>
    <w:rsid w:val="00F73764"/>
    <w:rsid w:val="00F755E6"/>
    <w:rsid w:val="00FA7E26"/>
    <w:rsid w:val="00FF6C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64"/>
  </w:style>
  <w:style w:type="paragraph" w:styleId="Titre1">
    <w:name w:val="heading 1"/>
    <w:basedOn w:val="Normal"/>
    <w:next w:val="Normal"/>
    <w:link w:val="Titre1Car"/>
    <w:uiPriority w:val="9"/>
    <w:qFormat/>
    <w:rsid w:val="001677F4"/>
    <w:pPr>
      <w:outlineLvl w:val="0"/>
    </w:pPr>
    <w:rPr>
      <w:rFonts w:ascii="Times New Roman" w:hAnsi="Times New Roman" w:cs="Times New Roman"/>
      <w:b/>
      <w:sz w:val="24"/>
      <w:szCs w:val="24"/>
    </w:rPr>
  </w:style>
  <w:style w:type="paragraph" w:styleId="Titre2">
    <w:name w:val="heading 2"/>
    <w:basedOn w:val="Normal"/>
    <w:next w:val="Normal"/>
    <w:link w:val="Titre2Car"/>
    <w:uiPriority w:val="9"/>
    <w:unhideWhenUsed/>
    <w:qFormat/>
    <w:rsid w:val="001677F4"/>
    <w:pPr>
      <w:ind w:left="708"/>
      <w:jc w:val="both"/>
      <w:outlineLvl w:val="1"/>
    </w:pPr>
    <w:rPr>
      <w:rFonts w:ascii="Times New Roman" w:hAnsi="Times New Roman" w:cs="Times New Roman"/>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68FE"/>
    <w:pPr>
      <w:ind w:left="720"/>
      <w:contextualSpacing/>
    </w:pPr>
  </w:style>
  <w:style w:type="paragraph" w:styleId="En-tte">
    <w:name w:val="header"/>
    <w:basedOn w:val="Normal"/>
    <w:link w:val="En-tteCar"/>
    <w:uiPriority w:val="99"/>
    <w:semiHidden/>
    <w:unhideWhenUsed/>
    <w:rsid w:val="00E96B39"/>
    <w:pPr>
      <w:tabs>
        <w:tab w:val="center" w:pos="4536"/>
        <w:tab w:val="right" w:pos="9072"/>
      </w:tabs>
    </w:pPr>
  </w:style>
  <w:style w:type="character" w:customStyle="1" w:styleId="En-tteCar">
    <w:name w:val="En-tête Car"/>
    <w:basedOn w:val="Policepardfaut"/>
    <w:link w:val="En-tte"/>
    <w:uiPriority w:val="99"/>
    <w:semiHidden/>
    <w:rsid w:val="00E96B39"/>
  </w:style>
  <w:style w:type="paragraph" w:styleId="Pieddepage">
    <w:name w:val="footer"/>
    <w:basedOn w:val="Normal"/>
    <w:link w:val="PieddepageCar"/>
    <w:uiPriority w:val="99"/>
    <w:unhideWhenUsed/>
    <w:rsid w:val="00E96B39"/>
    <w:pPr>
      <w:tabs>
        <w:tab w:val="center" w:pos="4536"/>
        <w:tab w:val="right" w:pos="9072"/>
      </w:tabs>
    </w:pPr>
  </w:style>
  <w:style w:type="character" w:customStyle="1" w:styleId="PieddepageCar">
    <w:name w:val="Pied de page Car"/>
    <w:basedOn w:val="Policepardfaut"/>
    <w:link w:val="Pieddepage"/>
    <w:uiPriority w:val="99"/>
    <w:rsid w:val="00E96B39"/>
  </w:style>
  <w:style w:type="character" w:customStyle="1" w:styleId="Titre1Car">
    <w:name w:val="Titre 1 Car"/>
    <w:basedOn w:val="Policepardfaut"/>
    <w:link w:val="Titre1"/>
    <w:uiPriority w:val="9"/>
    <w:rsid w:val="001677F4"/>
    <w:rPr>
      <w:rFonts w:ascii="Times New Roman" w:hAnsi="Times New Roman" w:cs="Times New Roman"/>
      <w:b/>
      <w:sz w:val="24"/>
      <w:szCs w:val="24"/>
    </w:rPr>
  </w:style>
  <w:style w:type="character" w:customStyle="1" w:styleId="Titre2Car">
    <w:name w:val="Titre 2 Car"/>
    <w:basedOn w:val="Policepardfaut"/>
    <w:link w:val="Titre2"/>
    <w:uiPriority w:val="9"/>
    <w:rsid w:val="001677F4"/>
    <w:rPr>
      <w:rFonts w:ascii="Times New Roman" w:hAnsi="Times New Roman" w:cs="Times New Roman"/>
      <w:b/>
      <w:sz w:val="24"/>
      <w:szCs w:val="24"/>
    </w:rPr>
  </w:style>
  <w:style w:type="paragraph" w:styleId="En-ttedetabledesmatires">
    <w:name w:val="TOC Heading"/>
    <w:basedOn w:val="Titre1"/>
    <w:next w:val="Normal"/>
    <w:uiPriority w:val="39"/>
    <w:unhideWhenUsed/>
    <w:qFormat/>
    <w:rsid w:val="00586ABF"/>
    <w:pPr>
      <w:keepNext/>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M1">
    <w:name w:val="toc 1"/>
    <w:basedOn w:val="Normal"/>
    <w:next w:val="Normal"/>
    <w:autoRedefine/>
    <w:uiPriority w:val="39"/>
    <w:unhideWhenUsed/>
    <w:rsid w:val="00870EE5"/>
    <w:pPr>
      <w:spacing w:after="100"/>
    </w:pPr>
    <w:rPr>
      <w:rFonts w:ascii="Times New Roman" w:hAnsi="Times New Roman"/>
      <w:b/>
      <w:sz w:val="24"/>
    </w:rPr>
  </w:style>
  <w:style w:type="paragraph" w:styleId="TM2">
    <w:name w:val="toc 2"/>
    <w:basedOn w:val="Normal"/>
    <w:next w:val="Normal"/>
    <w:autoRedefine/>
    <w:uiPriority w:val="39"/>
    <w:unhideWhenUsed/>
    <w:rsid w:val="00870EE5"/>
    <w:pPr>
      <w:spacing w:after="100"/>
      <w:ind w:left="708"/>
    </w:pPr>
    <w:rPr>
      <w:rFonts w:ascii="Times New Roman" w:hAnsi="Times New Roman"/>
      <w:b/>
      <w:sz w:val="24"/>
    </w:rPr>
  </w:style>
  <w:style w:type="character" w:styleId="Lienhypertexte">
    <w:name w:val="Hyperlink"/>
    <w:basedOn w:val="Policepardfaut"/>
    <w:uiPriority w:val="99"/>
    <w:unhideWhenUsed/>
    <w:rsid w:val="00586ABF"/>
    <w:rPr>
      <w:color w:val="0000FF" w:themeColor="hyperlink"/>
      <w:u w:val="single"/>
    </w:rPr>
  </w:style>
  <w:style w:type="paragraph" w:styleId="Textedebulles">
    <w:name w:val="Balloon Text"/>
    <w:basedOn w:val="Normal"/>
    <w:link w:val="TextedebullesCar"/>
    <w:uiPriority w:val="99"/>
    <w:semiHidden/>
    <w:unhideWhenUsed/>
    <w:rsid w:val="00586ABF"/>
    <w:rPr>
      <w:rFonts w:ascii="Tahoma" w:hAnsi="Tahoma" w:cs="Tahoma"/>
      <w:sz w:val="16"/>
      <w:szCs w:val="16"/>
    </w:rPr>
  </w:style>
  <w:style w:type="character" w:customStyle="1" w:styleId="TextedebullesCar">
    <w:name w:val="Texte de bulles Car"/>
    <w:basedOn w:val="Policepardfaut"/>
    <w:link w:val="Textedebulles"/>
    <w:uiPriority w:val="99"/>
    <w:semiHidden/>
    <w:rsid w:val="00586ABF"/>
    <w:rPr>
      <w:rFonts w:ascii="Tahoma" w:hAnsi="Tahoma" w:cs="Tahoma"/>
      <w:sz w:val="16"/>
      <w:szCs w:val="16"/>
    </w:rPr>
  </w:style>
  <w:style w:type="paragraph" w:styleId="TM3">
    <w:name w:val="toc 3"/>
    <w:basedOn w:val="Normal"/>
    <w:next w:val="Normal"/>
    <w:autoRedefine/>
    <w:uiPriority w:val="39"/>
    <w:semiHidden/>
    <w:unhideWhenUsed/>
    <w:rsid w:val="00870EE5"/>
    <w:pPr>
      <w:spacing w:after="100"/>
      <w:ind w:left="1416"/>
    </w:pPr>
    <w:rPr>
      <w:rFonts w:ascii="Times New Roman" w:hAnsi="Times New Roman"/>
      <w:b/>
      <w:sz w:val="24"/>
    </w:rPr>
  </w:style>
  <w:style w:type="table" w:styleId="Grilledutableau">
    <w:name w:val="Table Grid"/>
    <w:basedOn w:val="TableauNormal"/>
    <w:rsid w:val="00630C2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traitcorpsdetexte2">
    <w:name w:val="Body Text Indent 2"/>
    <w:basedOn w:val="Normal"/>
    <w:link w:val="Retraitcorpsdetexte2Car"/>
    <w:rsid w:val="008650DE"/>
    <w:pPr>
      <w:ind w:firstLine="1416"/>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8650DE"/>
    <w:rPr>
      <w:rFonts w:ascii="Times New Roman" w:eastAsia="Times New Roman" w:hAnsi="Times New Roman" w:cs="Times New Roman"/>
      <w:sz w:val="24"/>
      <w:szCs w:val="20"/>
      <w:lang w:eastAsia="fr-FR"/>
    </w:rPr>
  </w:style>
  <w:style w:type="paragraph" w:styleId="Titre">
    <w:name w:val="Title"/>
    <w:basedOn w:val="Normal"/>
    <w:link w:val="TitreCar"/>
    <w:qFormat/>
    <w:rsid w:val="00F21F3F"/>
    <w:pPr>
      <w:spacing w:line="240" w:lineRule="exact"/>
      <w:jc w:val="center"/>
    </w:pPr>
    <w:rPr>
      <w:rFonts w:ascii="Times New Roman" w:eastAsia="Times New Roman" w:hAnsi="Times New Roman" w:cs="Times New Roman"/>
      <w:b/>
      <w:sz w:val="28"/>
      <w:szCs w:val="20"/>
      <w:lang w:eastAsia="fr-FR"/>
    </w:rPr>
  </w:style>
  <w:style w:type="character" w:customStyle="1" w:styleId="TitreCar">
    <w:name w:val="Titre Car"/>
    <w:basedOn w:val="Policepardfaut"/>
    <w:link w:val="Titre"/>
    <w:rsid w:val="00F21F3F"/>
    <w:rPr>
      <w:rFonts w:ascii="Times New Roman" w:eastAsia="Times New Roman" w:hAnsi="Times New Roman" w:cs="Times New Roman"/>
      <w:b/>
      <w:sz w:val="28"/>
      <w:szCs w:val="20"/>
      <w:lang w:eastAsia="fr-FR"/>
    </w:rPr>
  </w:style>
  <w:style w:type="paragraph" w:styleId="Corpsdetexte">
    <w:name w:val="Body Text"/>
    <w:basedOn w:val="Normal"/>
    <w:link w:val="CorpsdetexteCar"/>
    <w:uiPriority w:val="99"/>
    <w:unhideWhenUsed/>
    <w:rsid w:val="003A6462"/>
    <w:pPr>
      <w:spacing w:after="120"/>
    </w:pPr>
  </w:style>
  <w:style w:type="character" w:customStyle="1" w:styleId="CorpsdetexteCar">
    <w:name w:val="Corps de texte Car"/>
    <w:basedOn w:val="Policepardfaut"/>
    <w:link w:val="Corpsdetexte"/>
    <w:uiPriority w:val="99"/>
    <w:rsid w:val="003A6462"/>
  </w:style>
</w:styles>
</file>

<file path=word/webSettings.xml><?xml version="1.0" encoding="utf-8"?>
<w:webSettings xmlns:r="http://schemas.openxmlformats.org/officeDocument/2006/relationships" xmlns:w="http://schemas.openxmlformats.org/wordprocessingml/2006/main">
  <w:divs>
    <w:div w:id="20134184">
      <w:bodyDiv w:val="1"/>
      <w:marLeft w:val="0"/>
      <w:marRight w:val="0"/>
      <w:marTop w:val="0"/>
      <w:marBottom w:val="0"/>
      <w:divBdr>
        <w:top w:val="none" w:sz="0" w:space="0" w:color="auto"/>
        <w:left w:val="none" w:sz="0" w:space="0" w:color="auto"/>
        <w:bottom w:val="none" w:sz="0" w:space="0" w:color="auto"/>
        <w:right w:val="none" w:sz="0" w:space="0" w:color="auto"/>
      </w:divBdr>
    </w:div>
    <w:div w:id="49886295">
      <w:bodyDiv w:val="1"/>
      <w:marLeft w:val="0"/>
      <w:marRight w:val="0"/>
      <w:marTop w:val="0"/>
      <w:marBottom w:val="0"/>
      <w:divBdr>
        <w:top w:val="none" w:sz="0" w:space="0" w:color="auto"/>
        <w:left w:val="none" w:sz="0" w:space="0" w:color="auto"/>
        <w:bottom w:val="none" w:sz="0" w:space="0" w:color="auto"/>
        <w:right w:val="none" w:sz="0" w:space="0" w:color="auto"/>
      </w:divBdr>
    </w:div>
    <w:div w:id="79911613">
      <w:bodyDiv w:val="1"/>
      <w:marLeft w:val="0"/>
      <w:marRight w:val="0"/>
      <w:marTop w:val="0"/>
      <w:marBottom w:val="0"/>
      <w:divBdr>
        <w:top w:val="none" w:sz="0" w:space="0" w:color="auto"/>
        <w:left w:val="none" w:sz="0" w:space="0" w:color="auto"/>
        <w:bottom w:val="none" w:sz="0" w:space="0" w:color="auto"/>
        <w:right w:val="none" w:sz="0" w:space="0" w:color="auto"/>
      </w:divBdr>
    </w:div>
    <w:div w:id="150221506">
      <w:bodyDiv w:val="1"/>
      <w:marLeft w:val="0"/>
      <w:marRight w:val="0"/>
      <w:marTop w:val="0"/>
      <w:marBottom w:val="0"/>
      <w:divBdr>
        <w:top w:val="none" w:sz="0" w:space="0" w:color="auto"/>
        <w:left w:val="none" w:sz="0" w:space="0" w:color="auto"/>
        <w:bottom w:val="none" w:sz="0" w:space="0" w:color="auto"/>
        <w:right w:val="none" w:sz="0" w:space="0" w:color="auto"/>
      </w:divBdr>
    </w:div>
    <w:div w:id="155461111">
      <w:bodyDiv w:val="1"/>
      <w:marLeft w:val="0"/>
      <w:marRight w:val="0"/>
      <w:marTop w:val="0"/>
      <w:marBottom w:val="0"/>
      <w:divBdr>
        <w:top w:val="none" w:sz="0" w:space="0" w:color="auto"/>
        <w:left w:val="none" w:sz="0" w:space="0" w:color="auto"/>
        <w:bottom w:val="none" w:sz="0" w:space="0" w:color="auto"/>
        <w:right w:val="none" w:sz="0" w:space="0" w:color="auto"/>
      </w:divBdr>
    </w:div>
    <w:div w:id="225193249">
      <w:bodyDiv w:val="1"/>
      <w:marLeft w:val="0"/>
      <w:marRight w:val="0"/>
      <w:marTop w:val="0"/>
      <w:marBottom w:val="0"/>
      <w:divBdr>
        <w:top w:val="none" w:sz="0" w:space="0" w:color="auto"/>
        <w:left w:val="none" w:sz="0" w:space="0" w:color="auto"/>
        <w:bottom w:val="none" w:sz="0" w:space="0" w:color="auto"/>
        <w:right w:val="none" w:sz="0" w:space="0" w:color="auto"/>
      </w:divBdr>
    </w:div>
    <w:div w:id="329800452">
      <w:bodyDiv w:val="1"/>
      <w:marLeft w:val="0"/>
      <w:marRight w:val="0"/>
      <w:marTop w:val="0"/>
      <w:marBottom w:val="0"/>
      <w:divBdr>
        <w:top w:val="none" w:sz="0" w:space="0" w:color="auto"/>
        <w:left w:val="none" w:sz="0" w:space="0" w:color="auto"/>
        <w:bottom w:val="none" w:sz="0" w:space="0" w:color="auto"/>
        <w:right w:val="none" w:sz="0" w:space="0" w:color="auto"/>
      </w:divBdr>
    </w:div>
    <w:div w:id="506212525">
      <w:bodyDiv w:val="1"/>
      <w:marLeft w:val="0"/>
      <w:marRight w:val="0"/>
      <w:marTop w:val="0"/>
      <w:marBottom w:val="0"/>
      <w:divBdr>
        <w:top w:val="none" w:sz="0" w:space="0" w:color="auto"/>
        <w:left w:val="none" w:sz="0" w:space="0" w:color="auto"/>
        <w:bottom w:val="none" w:sz="0" w:space="0" w:color="auto"/>
        <w:right w:val="none" w:sz="0" w:space="0" w:color="auto"/>
      </w:divBdr>
    </w:div>
    <w:div w:id="514000237">
      <w:bodyDiv w:val="1"/>
      <w:marLeft w:val="0"/>
      <w:marRight w:val="0"/>
      <w:marTop w:val="0"/>
      <w:marBottom w:val="0"/>
      <w:divBdr>
        <w:top w:val="none" w:sz="0" w:space="0" w:color="auto"/>
        <w:left w:val="none" w:sz="0" w:space="0" w:color="auto"/>
        <w:bottom w:val="none" w:sz="0" w:space="0" w:color="auto"/>
        <w:right w:val="none" w:sz="0" w:space="0" w:color="auto"/>
      </w:divBdr>
    </w:div>
    <w:div w:id="516894281">
      <w:bodyDiv w:val="1"/>
      <w:marLeft w:val="0"/>
      <w:marRight w:val="0"/>
      <w:marTop w:val="0"/>
      <w:marBottom w:val="0"/>
      <w:divBdr>
        <w:top w:val="none" w:sz="0" w:space="0" w:color="auto"/>
        <w:left w:val="none" w:sz="0" w:space="0" w:color="auto"/>
        <w:bottom w:val="none" w:sz="0" w:space="0" w:color="auto"/>
        <w:right w:val="none" w:sz="0" w:space="0" w:color="auto"/>
      </w:divBdr>
    </w:div>
    <w:div w:id="523598736">
      <w:bodyDiv w:val="1"/>
      <w:marLeft w:val="0"/>
      <w:marRight w:val="0"/>
      <w:marTop w:val="0"/>
      <w:marBottom w:val="0"/>
      <w:divBdr>
        <w:top w:val="none" w:sz="0" w:space="0" w:color="auto"/>
        <w:left w:val="none" w:sz="0" w:space="0" w:color="auto"/>
        <w:bottom w:val="none" w:sz="0" w:space="0" w:color="auto"/>
        <w:right w:val="none" w:sz="0" w:space="0" w:color="auto"/>
      </w:divBdr>
    </w:div>
    <w:div w:id="626544966">
      <w:bodyDiv w:val="1"/>
      <w:marLeft w:val="0"/>
      <w:marRight w:val="0"/>
      <w:marTop w:val="0"/>
      <w:marBottom w:val="0"/>
      <w:divBdr>
        <w:top w:val="none" w:sz="0" w:space="0" w:color="auto"/>
        <w:left w:val="none" w:sz="0" w:space="0" w:color="auto"/>
        <w:bottom w:val="none" w:sz="0" w:space="0" w:color="auto"/>
        <w:right w:val="none" w:sz="0" w:space="0" w:color="auto"/>
      </w:divBdr>
    </w:div>
    <w:div w:id="741831628">
      <w:bodyDiv w:val="1"/>
      <w:marLeft w:val="0"/>
      <w:marRight w:val="0"/>
      <w:marTop w:val="0"/>
      <w:marBottom w:val="0"/>
      <w:divBdr>
        <w:top w:val="none" w:sz="0" w:space="0" w:color="auto"/>
        <w:left w:val="none" w:sz="0" w:space="0" w:color="auto"/>
        <w:bottom w:val="none" w:sz="0" w:space="0" w:color="auto"/>
        <w:right w:val="none" w:sz="0" w:space="0" w:color="auto"/>
      </w:divBdr>
    </w:div>
    <w:div w:id="751898442">
      <w:bodyDiv w:val="1"/>
      <w:marLeft w:val="0"/>
      <w:marRight w:val="0"/>
      <w:marTop w:val="0"/>
      <w:marBottom w:val="0"/>
      <w:divBdr>
        <w:top w:val="none" w:sz="0" w:space="0" w:color="auto"/>
        <w:left w:val="none" w:sz="0" w:space="0" w:color="auto"/>
        <w:bottom w:val="none" w:sz="0" w:space="0" w:color="auto"/>
        <w:right w:val="none" w:sz="0" w:space="0" w:color="auto"/>
      </w:divBdr>
    </w:div>
    <w:div w:id="753168781">
      <w:bodyDiv w:val="1"/>
      <w:marLeft w:val="0"/>
      <w:marRight w:val="0"/>
      <w:marTop w:val="0"/>
      <w:marBottom w:val="0"/>
      <w:divBdr>
        <w:top w:val="none" w:sz="0" w:space="0" w:color="auto"/>
        <w:left w:val="none" w:sz="0" w:space="0" w:color="auto"/>
        <w:bottom w:val="none" w:sz="0" w:space="0" w:color="auto"/>
        <w:right w:val="none" w:sz="0" w:space="0" w:color="auto"/>
      </w:divBdr>
    </w:div>
    <w:div w:id="755513144">
      <w:bodyDiv w:val="1"/>
      <w:marLeft w:val="0"/>
      <w:marRight w:val="0"/>
      <w:marTop w:val="0"/>
      <w:marBottom w:val="0"/>
      <w:divBdr>
        <w:top w:val="none" w:sz="0" w:space="0" w:color="auto"/>
        <w:left w:val="none" w:sz="0" w:space="0" w:color="auto"/>
        <w:bottom w:val="none" w:sz="0" w:space="0" w:color="auto"/>
        <w:right w:val="none" w:sz="0" w:space="0" w:color="auto"/>
      </w:divBdr>
    </w:div>
    <w:div w:id="981811085">
      <w:bodyDiv w:val="1"/>
      <w:marLeft w:val="0"/>
      <w:marRight w:val="0"/>
      <w:marTop w:val="0"/>
      <w:marBottom w:val="0"/>
      <w:divBdr>
        <w:top w:val="none" w:sz="0" w:space="0" w:color="auto"/>
        <w:left w:val="none" w:sz="0" w:space="0" w:color="auto"/>
        <w:bottom w:val="none" w:sz="0" w:space="0" w:color="auto"/>
        <w:right w:val="none" w:sz="0" w:space="0" w:color="auto"/>
      </w:divBdr>
    </w:div>
    <w:div w:id="988628334">
      <w:bodyDiv w:val="1"/>
      <w:marLeft w:val="0"/>
      <w:marRight w:val="0"/>
      <w:marTop w:val="0"/>
      <w:marBottom w:val="0"/>
      <w:divBdr>
        <w:top w:val="none" w:sz="0" w:space="0" w:color="auto"/>
        <w:left w:val="none" w:sz="0" w:space="0" w:color="auto"/>
        <w:bottom w:val="none" w:sz="0" w:space="0" w:color="auto"/>
        <w:right w:val="none" w:sz="0" w:space="0" w:color="auto"/>
      </w:divBdr>
    </w:div>
    <w:div w:id="990207685">
      <w:bodyDiv w:val="1"/>
      <w:marLeft w:val="0"/>
      <w:marRight w:val="0"/>
      <w:marTop w:val="0"/>
      <w:marBottom w:val="0"/>
      <w:divBdr>
        <w:top w:val="none" w:sz="0" w:space="0" w:color="auto"/>
        <w:left w:val="none" w:sz="0" w:space="0" w:color="auto"/>
        <w:bottom w:val="none" w:sz="0" w:space="0" w:color="auto"/>
        <w:right w:val="none" w:sz="0" w:space="0" w:color="auto"/>
      </w:divBdr>
    </w:div>
    <w:div w:id="1015886270">
      <w:bodyDiv w:val="1"/>
      <w:marLeft w:val="0"/>
      <w:marRight w:val="0"/>
      <w:marTop w:val="0"/>
      <w:marBottom w:val="0"/>
      <w:divBdr>
        <w:top w:val="none" w:sz="0" w:space="0" w:color="auto"/>
        <w:left w:val="none" w:sz="0" w:space="0" w:color="auto"/>
        <w:bottom w:val="none" w:sz="0" w:space="0" w:color="auto"/>
        <w:right w:val="none" w:sz="0" w:space="0" w:color="auto"/>
      </w:divBdr>
    </w:div>
    <w:div w:id="1041981045">
      <w:bodyDiv w:val="1"/>
      <w:marLeft w:val="0"/>
      <w:marRight w:val="0"/>
      <w:marTop w:val="0"/>
      <w:marBottom w:val="0"/>
      <w:divBdr>
        <w:top w:val="none" w:sz="0" w:space="0" w:color="auto"/>
        <w:left w:val="none" w:sz="0" w:space="0" w:color="auto"/>
        <w:bottom w:val="none" w:sz="0" w:space="0" w:color="auto"/>
        <w:right w:val="none" w:sz="0" w:space="0" w:color="auto"/>
      </w:divBdr>
    </w:div>
    <w:div w:id="1122845750">
      <w:bodyDiv w:val="1"/>
      <w:marLeft w:val="0"/>
      <w:marRight w:val="0"/>
      <w:marTop w:val="0"/>
      <w:marBottom w:val="0"/>
      <w:divBdr>
        <w:top w:val="none" w:sz="0" w:space="0" w:color="auto"/>
        <w:left w:val="none" w:sz="0" w:space="0" w:color="auto"/>
        <w:bottom w:val="none" w:sz="0" w:space="0" w:color="auto"/>
        <w:right w:val="none" w:sz="0" w:space="0" w:color="auto"/>
      </w:divBdr>
    </w:div>
    <w:div w:id="1172990178">
      <w:bodyDiv w:val="1"/>
      <w:marLeft w:val="0"/>
      <w:marRight w:val="0"/>
      <w:marTop w:val="0"/>
      <w:marBottom w:val="0"/>
      <w:divBdr>
        <w:top w:val="none" w:sz="0" w:space="0" w:color="auto"/>
        <w:left w:val="none" w:sz="0" w:space="0" w:color="auto"/>
        <w:bottom w:val="none" w:sz="0" w:space="0" w:color="auto"/>
        <w:right w:val="none" w:sz="0" w:space="0" w:color="auto"/>
      </w:divBdr>
    </w:div>
    <w:div w:id="1172993815">
      <w:bodyDiv w:val="1"/>
      <w:marLeft w:val="0"/>
      <w:marRight w:val="0"/>
      <w:marTop w:val="0"/>
      <w:marBottom w:val="0"/>
      <w:divBdr>
        <w:top w:val="none" w:sz="0" w:space="0" w:color="auto"/>
        <w:left w:val="none" w:sz="0" w:space="0" w:color="auto"/>
        <w:bottom w:val="none" w:sz="0" w:space="0" w:color="auto"/>
        <w:right w:val="none" w:sz="0" w:space="0" w:color="auto"/>
      </w:divBdr>
    </w:div>
    <w:div w:id="1201091034">
      <w:bodyDiv w:val="1"/>
      <w:marLeft w:val="0"/>
      <w:marRight w:val="0"/>
      <w:marTop w:val="0"/>
      <w:marBottom w:val="0"/>
      <w:divBdr>
        <w:top w:val="none" w:sz="0" w:space="0" w:color="auto"/>
        <w:left w:val="none" w:sz="0" w:space="0" w:color="auto"/>
        <w:bottom w:val="none" w:sz="0" w:space="0" w:color="auto"/>
        <w:right w:val="none" w:sz="0" w:space="0" w:color="auto"/>
      </w:divBdr>
    </w:div>
    <w:div w:id="1249656595">
      <w:bodyDiv w:val="1"/>
      <w:marLeft w:val="0"/>
      <w:marRight w:val="0"/>
      <w:marTop w:val="0"/>
      <w:marBottom w:val="0"/>
      <w:divBdr>
        <w:top w:val="none" w:sz="0" w:space="0" w:color="auto"/>
        <w:left w:val="none" w:sz="0" w:space="0" w:color="auto"/>
        <w:bottom w:val="none" w:sz="0" w:space="0" w:color="auto"/>
        <w:right w:val="none" w:sz="0" w:space="0" w:color="auto"/>
      </w:divBdr>
    </w:div>
    <w:div w:id="1307007094">
      <w:bodyDiv w:val="1"/>
      <w:marLeft w:val="0"/>
      <w:marRight w:val="0"/>
      <w:marTop w:val="0"/>
      <w:marBottom w:val="0"/>
      <w:divBdr>
        <w:top w:val="none" w:sz="0" w:space="0" w:color="auto"/>
        <w:left w:val="none" w:sz="0" w:space="0" w:color="auto"/>
        <w:bottom w:val="none" w:sz="0" w:space="0" w:color="auto"/>
        <w:right w:val="none" w:sz="0" w:space="0" w:color="auto"/>
      </w:divBdr>
    </w:div>
    <w:div w:id="1334187095">
      <w:bodyDiv w:val="1"/>
      <w:marLeft w:val="0"/>
      <w:marRight w:val="0"/>
      <w:marTop w:val="0"/>
      <w:marBottom w:val="0"/>
      <w:divBdr>
        <w:top w:val="none" w:sz="0" w:space="0" w:color="auto"/>
        <w:left w:val="none" w:sz="0" w:space="0" w:color="auto"/>
        <w:bottom w:val="none" w:sz="0" w:space="0" w:color="auto"/>
        <w:right w:val="none" w:sz="0" w:space="0" w:color="auto"/>
      </w:divBdr>
    </w:div>
    <w:div w:id="1388601616">
      <w:bodyDiv w:val="1"/>
      <w:marLeft w:val="0"/>
      <w:marRight w:val="0"/>
      <w:marTop w:val="0"/>
      <w:marBottom w:val="0"/>
      <w:divBdr>
        <w:top w:val="none" w:sz="0" w:space="0" w:color="auto"/>
        <w:left w:val="none" w:sz="0" w:space="0" w:color="auto"/>
        <w:bottom w:val="none" w:sz="0" w:space="0" w:color="auto"/>
        <w:right w:val="none" w:sz="0" w:space="0" w:color="auto"/>
      </w:divBdr>
    </w:div>
    <w:div w:id="1437290358">
      <w:bodyDiv w:val="1"/>
      <w:marLeft w:val="0"/>
      <w:marRight w:val="0"/>
      <w:marTop w:val="0"/>
      <w:marBottom w:val="0"/>
      <w:divBdr>
        <w:top w:val="none" w:sz="0" w:space="0" w:color="auto"/>
        <w:left w:val="none" w:sz="0" w:space="0" w:color="auto"/>
        <w:bottom w:val="none" w:sz="0" w:space="0" w:color="auto"/>
        <w:right w:val="none" w:sz="0" w:space="0" w:color="auto"/>
      </w:divBdr>
    </w:div>
    <w:div w:id="1515224253">
      <w:bodyDiv w:val="1"/>
      <w:marLeft w:val="0"/>
      <w:marRight w:val="0"/>
      <w:marTop w:val="0"/>
      <w:marBottom w:val="0"/>
      <w:divBdr>
        <w:top w:val="none" w:sz="0" w:space="0" w:color="auto"/>
        <w:left w:val="none" w:sz="0" w:space="0" w:color="auto"/>
        <w:bottom w:val="none" w:sz="0" w:space="0" w:color="auto"/>
        <w:right w:val="none" w:sz="0" w:space="0" w:color="auto"/>
      </w:divBdr>
    </w:div>
    <w:div w:id="1582132137">
      <w:bodyDiv w:val="1"/>
      <w:marLeft w:val="0"/>
      <w:marRight w:val="0"/>
      <w:marTop w:val="0"/>
      <w:marBottom w:val="0"/>
      <w:divBdr>
        <w:top w:val="none" w:sz="0" w:space="0" w:color="auto"/>
        <w:left w:val="none" w:sz="0" w:space="0" w:color="auto"/>
        <w:bottom w:val="none" w:sz="0" w:space="0" w:color="auto"/>
        <w:right w:val="none" w:sz="0" w:space="0" w:color="auto"/>
      </w:divBdr>
    </w:div>
    <w:div w:id="1583905622">
      <w:bodyDiv w:val="1"/>
      <w:marLeft w:val="0"/>
      <w:marRight w:val="0"/>
      <w:marTop w:val="0"/>
      <w:marBottom w:val="0"/>
      <w:divBdr>
        <w:top w:val="none" w:sz="0" w:space="0" w:color="auto"/>
        <w:left w:val="none" w:sz="0" w:space="0" w:color="auto"/>
        <w:bottom w:val="none" w:sz="0" w:space="0" w:color="auto"/>
        <w:right w:val="none" w:sz="0" w:space="0" w:color="auto"/>
      </w:divBdr>
    </w:div>
    <w:div w:id="1623539244">
      <w:bodyDiv w:val="1"/>
      <w:marLeft w:val="0"/>
      <w:marRight w:val="0"/>
      <w:marTop w:val="0"/>
      <w:marBottom w:val="0"/>
      <w:divBdr>
        <w:top w:val="none" w:sz="0" w:space="0" w:color="auto"/>
        <w:left w:val="none" w:sz="0" w:space="0" w:color="auto"/>
        <w:bottom w:val="none" w:sz="0" w:space="0" w:color="auto"/>
        <w:right w:val="none" w:sz="0" w:space="0" w:color="auto"/>
      </w:divBdr>
    </w:div>
    <w:div w:id="1638563077">
      <w:bodyDiv w:val="1"/>
      <w:marLeft w:val="0"/>
      <w:marRight w:val="0"/>
      <w:marTop w:val="0"/>
      <w:marBottom w:val="0"/>
      <w:divBdr>
        <w:top w:val="none" w:sz="0" w:space="0" w:color="auto"/>
        <w:left w:val="none" w:sz="0" w:space="0" w:color="auto"/>
        <w:bottom w:val="none" w:sz="0" w:space="0" w:color="auto"/>
        <w:right w:val="none" w:sz="0" w:space="0" w:color="auto"/>
      </w:divBdr>
    </w:div>
    <w:div w:id="1704747025">
      <w:bodyDiv w:val="1"/>
      <w:marLeft w:val="0"/>
      <w:marRight w:val="0"/>
      <w:marTop w:val="0"/>
      <w:marBottom w:val="0"/>
      <w:divBdr>
        <w:top w:val="none" w:sz="0" w:space="0" w:color="auto"/>
        <w:left w:val="none" w:sz="0" w:space="0" w:color="auto"/>
        <w:bottom w:val="none" w:sz="0" w:space="0" w:color="auto"/>
        <w:right w:val="none" w:sz="0" w:space="0" w:color="auto"/>
      </w:divBdr>
    </w:div>
    <w:div w:id="1705252928">
      <w:bodyDiv w:val="1"/>
      <w:marLeft w:val="0"/>
      <w:marRight w:val="0"/>
      <w:marTop w:val="0"/>
      <w:marBottom w:val="0"/>
      <w:divBdr>
        <w:top w:val="none" w:sz="0" w:space="0" w:color="auto"/>
        <w:left w:val="none" w:sz="0" w:space="0" w:color="auto"/>
        <w:bottom w:val="none" w:sz="0" w:space="0" w:color="auto"/>
        <w:right w:val="none" w:sz="0" w:space="0" w:color="auto"/>
      </w:divBdr>
    </w:div>
    <w:div w:id="1808544784">
      <w:bodyDiv w:val="1"/>
      <w:marLeft w:val="0"/>
      <w:marRight w:val="0"/>
      <w:marTop w:val="0"/>
      <w:marBottom w:val="0"/>
      <w:divBdr>
        <w:top w:val="none" w:sz="0" w:space="0" w:color="auto"/>
        <w:left w:val="none" w:sz="0" w:space="0" w:color="auto"/>
        <w:bottom w:val="none" w:sz="0" w:space="0" w:color="auto"/>
        <w:right w:val="none" w:sz="0" w:space="0" w:color="auto"/>
      </w:divBdr>
    </w:div>
    <w:div w:id="1835946196">
      <w:bodyDiv w:val="1"/>
      <w:marLeft w:val="0"/>
      <w:marRight w:val="0"/>
      <w:marTop w:val="0"/>
      <w:marBottom w:val="0"/>
      <w:divBdr>
        <w:top w:val="none" w:sz="0" w:space="0" w:color="auto"/>
        <w:left w:val="none" w:sz="0" w:space="0" w:color="auto"/>
        <w:bottom w:val="none" w:sz="0" w:space="0" w:color="auto"/>
        <w:right w:val="none" w:sz="0" w:space="0" w:color="auto"/>
      </w:divBdr>
    </w:div>
    <w:div w:id="1838419644">
      <w:bodyDiv w:val="1"/>
      <w:marLeft w:val="0"/>
      <w:marRight w:val="0"/>
      <w:marTop w:val="0"/>
      <w:marBottom w:val="0"/>
      <w:divBdr>
        <w:top w:val="none" w:sz="0" w:space="0" w:color="auto"/>
        <w:left w:val="none" w:sz="0" w:space="0" w:color="auto"/>
        <w:bottom w:val="none" w:sz="0" w:space="0" w:color="auto"/>
        <w:right w:val="none" w:sz="0" w:space="0" w:color="auto"/>
      </w:divBdr>
    </w:div>
    <w:div w:id="1900361896">
      <w:bodyDiv w:val="1"/>
      <w:marLeft w:val="0"/>
      <w:marRight w:val="0"/>
      <w:marTop w:val="0"/>
      <w:marBottom w:val="0"/>
      <w:divBdr>
        <w:top w:val="none" w:sz="0" w:space="0" w:color="auto"/>
        <w:left w:val="none" w:sz="0" w:space="0" w:color="auto"/>
        <w:bottom w:val="none" w:sz="0" w:space="0" w:color="auto"/>
        <w:right w:val="none" w:sz="0" w:space="0" w:color="auto"/>
      </w:divBdr>
    </w:div>
    <w:div w:id="1931503594">
      <w:bodyDiv w:val="1"/>
      <w:marLeft w:val="0"/>
      <w:marRight w:val="0"/>
      <w:marTop w:val="0"/>
      <w:marBottom w:val="0"/>
      <w:divBdr>
        <w:top w:val="none" w:sz="0" w:space="0" w:color="auto"/>
        <w:left w:val="none" w:sz="0" w:space="0" w:color="auto"/>
        <w:bottom w:val="none" w:sz="0" w:space="0" w:color="auto"/>
        <w:right w:val="none" w:sz="0" w:space="0" w:color="auto"/>
      </w:divBdr>
    </w:div>
    <w:div w:id="1962566690">
      <w:bodyDiv w:val="1"/>
      <w:marLeft w:val="0"/>
      <w:marRight w:val="0"/>
      <w:marTop w:val="0"/>
      <w:marBottom w:val="0"/>
      <w:divBdr>
        <w:top w:val="none" w:sz="0" w:space="0" w:color="auto"/>
        <w:left w:val="none" w:sz="0" w:space="0" w:color="auto"/>
        <w:bottom w:val="none" w:sz="0" w:space="0" w:color="auto"/>
        <w:right w:val="none" w:sz="0" w:space="0" w:color="auto"/>
      </w:divBdr>
    </w:div>
    <w:div w:id="1971132918">
      <w:bodyDiv w:val="1"/>
      <w:marLeft w:val="0"/>
      <w:marRight w:val="0"/>
      <w:marTop w:val="0"/>
      <w:marBottom w:val="0"/>
      <w:divBdr>
        <w:top w:val="none" w:sz="0" w:space="0" w:color="auto"/>
        <w:left w:val="none" w:sz="0" w:space="0" w:color="auto"/>
        <w:bottom w:val="none" w:sz="0" w:space="0" w:color="auto"/>
        <w:right w:val="none" w:sz="0" w:space="0" w:color="auto"/>
      </w:divBdr>
    </w:div>
    <w:div w:id="1996449556">
      <w:bodyDiv w:val="1"/>
      <w:marLeft w:val="0"/>
      <w:marRight w:val="0"/>
      <w:marTop w:val="0"/>
      <w:marBottom w:val="0"/>
      <w:divBdr>
        <w:top w:val="none" w:sz="0" w:space="0" w:color="auto"/>
        <w:left w:val="none" w:sz="0" w:space="0" w:color="auto"/>
        <w:bottom w:val="none" w:sz="0" w:space="0" w:color="auto"/>
        <w:right w:val="none" w:sz="0" w:space="0" w:color="auto"/>
      </w:divBdr>
    </w:div>
    <w:div w:id="2019381825">
      <w:bodyDiv w:val="1"/>
      <w:marLeft w:val="0"/>
      <w:marRight w:val="0"/>
      <w:marTop w:val="0"/>
      <w:marBottom w:val="0"/>
      <w:divBdr>
        <w:top w:val="none" w:sz="0" w:space="0" w:color="auto"/>
        <w:left w:val="none" w:sz="0" w:space="0" w:color="auto"/>
        <w:bottom w:val="none" w:sz="0" w:space="0" w:color="auto"/>
        <w:right w:val="none" w:sz="0" w:space="0" w:color="auto"/>
      </w:divBdr>
    </w:div>
    <w:div w:id="2066635192">
      <w:bodyDiv w:val="1"/>
      <w:marLeft w:val="0"/>
      <w:marRight w:val="0"/>
      <w:marTop w:val="0"/>
      <w:marBottom w:val="0"/>
      <w:divBdr>
        <w:top w:val="none" w:sz="0" w:space="0" w:color="auto"/>
        <w:left w:val="none" w:sz="0" w:space="0" w:color="auto"/>
        <w:bottom w:val="none" w:sz="0" w:space="0" w:color="auto"/>
        <w:right w:val="none" w:sz="0" w:space="0" w:color="auto"/>
      </w:divBdr>
    </w:div>
    <w:div w:id="2069256114">
      <w:bodyDiv w:val="1"/>
      <w:marLeft w:val="0"/>
      <w:marRight w:val="0"/>
      <w:marTop w:val="0"/>
      <w:marBottom w:val="0"/>
      <w:divBdr>
        <w:top w:val="none" w:sz="0" w:space="0" w:color="auto"/>
        <w:left w:val="none" w:sz="0" w:space="0" w:color="auto"/>
        <w:bottom w:val="none" w:sz="0" w:space="0" w:color="auto"/>
        <w:right w:val="none" w:sz="0" w:space="0" w:color="auto"/>
      </w:divBdr>
    </w:div>
    <w:div w:id="21352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9018-3409-41BC-AE9A-8F259483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1062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 JANUARIO</cp:lastModifiedBy>
  <cp:revision>5</cp:revision>
  <dcterms:created xsi:type="dcterms:W3CDTF">2011-03-20T09:11:00Z</dcterms:created>
  <dcterms:modified xsi:type="dcterms:W3CDTF">2011-03-20T09:24:00Z</dcterms:modified>
</cp:coreProperties>
</file>