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MECHAIN – DOCUMENT </w:t>
      </w:r>
      <w:r w:rsidR="00AE2261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DF30D7" w:rsidRPr="00106BD9" w:rsidRDefault="00DF30D7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DF30D7" w:rsidRPr="00106BD9" w:rsidTr="003A4879">
        <w:tc>
          <w:tcPr>
            <w:tcW w:w="9778" w:type="dxa"/>
            <w:shd w:val="clear" w:color="auto" w:fill="D99594" w:themeFill="accent2" w:themeFillTint="99"/>
          </w:tcPr>
          <w:p w:rsidR="00DF30D7" w:rsidRPr="007D503E" w:rsidRDefault="007D503E" w:rsidP="00CC1DC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7D5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Informations sur la participation des salariés aux bénéfices et sur la provision pour investissement</w:t>
            </w:r>
          </w:p>
        </w:tc>
      </w:tr>
      <w:tr w:rsidR="00DF30D7" w:rsidRPr="00106BD9" w:rsidTr="00E1524E">
        <w:tc>
          <w:tcPr>
            <w:tcW w:w="9778" w:type="dxa"/>
          </w:tcPr>
          <w:p w:rsidR="00CC1DC9" w:rsidRPr="00CC1DC9" w:rsidRDefault="00CC1DC9" w:rsidP="008501F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DC9">
              <w:rPr>
                <w:rFonts w:ascii="Times New Roman" w:hAnsi="Times New Roman" w:cs="Times New Roman"/>
                <w:sz w:val="24"/>
                <w:szCs w:val="24"/>
              </w:rPr>
              <w:t>A la clôture de l’exercice N-1, à l’issue des travaux comptables de fin d’exercice, le compte 1424 « Provisions Pour Investissement » se présente ainsi 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355"/>
              <w:gridCol w:w="4067"/>
              <w:gridCol w:w="1356"/>
              <w:gridCol w:w="1356"/>
              <w:gridCol w:w="1356"/>
            </w:tblGrid>
            <w:tr w:rsidR="00CC1DC9" w:rsidRPr="00CC1DC9" w:rsidTr="000F610E">
              <w:trPr>
                <w:trHeight w:val="55"/>
              </w:trPr>
              <w:tc>
                <w:tcPr>
                  <w:tcW w:w="9490" w:type="dxa"/>
                  <w:gridSpan w:val="5"/>
                  <w:shd w:val="clear" w:color="auto" w:fill="D6E3BC" w:themeFill="accent3" w:themeFillTint="66"/>
                  <w:vAlign w:val="center"/>
                </w:tcPr>
                <w:p w:rsidR="00CC1DC9" w:rsidRPr="008045EC" w:rsidRDefault="00CC1DC9" w:rsidP="008501FB">
                  <w:pPr>
                    <w:pStyle w:val="Corpsdetexte"/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1424 Provisions Pour Investissement</w:t>
                  </w:r>
                </w:p>
              </w:tc>
            </w:tr>
            <w:tr w:rsidR="00CC1DC9" w:rsidRPr="00CC1DC9" w:rsidTr="000F610E">
              <w:trPr>
                <w:trHeight w:val="83"/>
              </w:trPr>
              <w:tc>
                <w:tcPr>
                  <w:tcW w:w="1355" w:type="dxa"/>
                  <w:shd w:val="clear" w:color="auto" w:fill="B8CCE4" w:themeFill="accent1" w:themeFillTint="66"/>
                  <w:vAlign w:val="center"/>
                </w:tcPr>
                <w:p w:rsidR="00CC1DC9" w:rsidRPr="008045EC" w:rsidRDefault="00CC1DC9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Dates</w:t>
                  </w:r>
                </w:p>
              </w:tc>
              <w:tc>
                <w:tcPr>
                  <w:tcW w:w="4067" w:type="dxa"/>
                  <w:shd w:val="clear" w:color="auto" w:fill="B8CCE4" w:themeFill="accent1" w:themeFillTint="66"/>
                  <w:vAlign w:val="center"/>
                </w:tcPr>
                <w:p w:rsidR="00CC1DC9" w:rsidRPr="008045EC" w:rsidRDefault="00CC1DC9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Libellés</w:t>
                  </w:r>
                </w:p>
              </w:tc>
              <w:tc>
                <w:tcPr>
                  <w:tcW w:w="1356" w:type="dxa"/>
                  <w:shd w:val="clear" w:color="auto" w:fill="B8CCE4" w:themeFill="accent1" w:themeFillTint="66"/>
                  <w:vAlign w:val="center"/>
                </w:tcPr>
                <w:p w:rsidR="00CC1DC9" w:rsidRPr="008045EC" w:rsidRDefault="00CC1DC9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Débit</w:t>
                  </w:r>
                </w:p>
              </w:tc>
              <w:tc>
                <w:tcPr>
                  <w:tcW w:w="1356" w:type="dxa"/>
                  <w:shd w:val="clear" w:color="auto" w:fill="B8CCE4" w:themeFill="accent1" w:themeFillTint="66"/>
                  <w:vAlign w:val="center"/>
                </w:tcPr>
                <w:p w:rsidR="00CC1DC9" w:rsidRPr="008045EC" w:rsidRDefault="00CC1DC9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Crédit</w:t>
                  </w:r>
                </w:p>
              </w:tc>
              <w:tc>
                <w:tcPr>
                  <w:tcW w:w="1356" w:type="dxa"/>
                  <w:shd w:val="clear" w:color="auto" w:fill="B8CCE4" w:themeFill="accent1" w:themeFillTint="66"/>
                  <w:vAlign w:val="center"/>
                </w:tcPr>
                <w:p w:rsidR="00CC1DC9" w:rsidRPr="008045EC" w:rsidRDefault="00CC1DC9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045E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Solde</w:t>
                  </w:r>
                </w:p>
              </w:tc>
            </w:tr>
            <w:tr w:rsidR="00CC1DC9" w:rsidRPr="00CC1DC9" w:rsidTr="000F610E">
              <w:trPr>
                <w:trHeight w:val="243"/>
              </w:trPr>
              <w:tc>
                <w:tcPr>
                  <w:tcW w:w="1355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31/12/N-5</w:t>
                  </w:r>
                </w:p>
              </w:tc>
              <w:tc>
                <w:tcPr>
                  <w:tcW w:w="4067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Dotations à la provision pour investissement au titre de la participation de l’exercice N – 6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24 000.00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24 000.00</w:t>
                  </w:r>
                </w:p>
              </w:tc>
            </w:tr>
            <w:tr w:rsidR="00CC1DC9" w:rsidRPr="00CC1DC9" w:rsidTr="000F610E">
              <w:trPr>
                <w:trHeight w:val="249"/>
              </w:trPr>
              <w:tc>
                <w:tcPr>
                  <w:tcW w:w="1355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31/12/N-4</w:t>
                  </w:r>
                </w:p>
              </w:tc>
              <w:tc>
                <w:tcPr>
                  <w:tcW w:w="4067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Dotations à la provision pour investissement au titre de la participation de l’exercice N – 5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15 000.00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39 000.00</w:t>
                  </w:r>
                </w:p>
              </w:tc>
            </w:tr>
            <w:tr w:rsidR="00CC1DC9" w:rsidRPr="00CC1DC9" w:rsidTr="000F610E">
              <w:trPr>
                <w:trHeight w:val="249"/>
              </w:trPr>
              <w:tc>
                <w:tcPr>
                  <w:tcW w:w="1355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31/12/N-3</w:t>
                  </w:r>
                </w:p>
              </w:tc>
              <w:tc>
                <w:tcPr>
                  <w:tcW w:w="4067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Dotations à la provision pour investissement au titre de la participation de l’exercice N – 4 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12 000.00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51 000.00</w:t>
                  </w:r>
                </w:p>
              </w:tc>
            </w:tr>
            <w:tr w:rsidR="00CC1DC9" w:rsidRPr="00CC1DC9" w:rsidTr="000F610E">
              <w:trPr>
                <w:trHeight w:val="243"/>
              </w:trPr>
              <w:tc>
                <w:tcPr>
                  <w:tcW w:w="1355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31/12/N-2</w:t>
                  </w:r>
                </w:p>
              </w:tc>
              <w:tc>
                <w:tcPr>
                  <w:tcW w:w="4067" w:type="dxa"/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Dotations à la provision pour investissement au titre de la participation de l’exercice N – 3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11 000.00</w:t>
                  </w:r>
                </w:p>
              </w:tc>
              <w:tc>
                <w:tcPr>
                  <w:tcW w:w="1356" w:type="dxa"/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62 000.00</w:t>
                  </w:r>
                </w:p>
              </w:tc>
            </w:tr>
            <w:tr w:rsidR="00CC1DC9" w:rsidRPr="00CC1DC9" w:rsidTr="000F610E">
              <w:trPr>
                <w:trHeight w:val="254"/>
              </w:trPr>
              <w:tc>
                <w:tcPr>
                  <w:tcW w:w="1355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31/12/N-1</w:t>
                  </w:r>
                </w:p>
              </w:tc>
              <w:tc>
                <w:tcPr>
                  <w:tcW w:w="406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C1DC9" w:rsidRPr="00CC1DC9" w:rsidRDefault="00CC1DC9" w:rsidP="000F610E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Dotations à la provision pour investissement au titre de la participation de l’exercice N – 2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13 000.00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CC1DC9" w:rsidRPr="00CC1DC9" w:rsidRDefault="00CC1DC9" w:rsidP="000F610E">
                  <w:pPr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75</w:t>
                  </w:r>
                  <w:r w:rsid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CC1DC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000.00</w:t>
                  </w:r>
                </w:p>
              </w:tc>
            </w:tr>
          </w:tbl>
          <w:p w:rsidR="000F610E" w:rsidRDefault="000F610E" w:rsidP="008501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>Montant de la participation des salariés au titre des deux derniers exercices 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6777"/>
              <w:gridCol w:w="1356"/>
              <w:gridCol w:w="1356"/>
            </w:tblGrid>
            <w:tr w:rsidR="000F610E" w:rsidRPr="000F610E" w:rsidTr="000F610E">
              <w:trPr>
                <w:trHeight w:val="254"/>
              </w:trPr>
              <w:tc>
                <w:tcPr>
                  <w:tcW w:w="6777" w:type="dxa"/>
                  <w:shd w:val="clear" w:color="auto" w:fill="D6E3BC" w:themeFill="accent3" w:themeFillTint="66"/>
                </w:tcPr>
                <w:p w:rsidR="000F610E" w:rsidRPr="000F610E" w:rsidRDefault="000F610E" w:rsidP="008501FB">
                  <w:pPr>
                    <w:spacing w:before="60" w:after="6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Exercices</w:t>
                  </w:r>
                </w:p>
              </w:tc>
              <w:tc>
                <w:tcPr>
                  <w:tcW w:w="1356" w:type="dxa"/>
                  <w:shd w:val="clear" w:color="auto" w:fill="D6E3BC" w:themeFill="accent3" w:themeFillTint="66"/>
                </w:tcPr>
                <w:p w:rsidR="000F610E" w:rsidRPr="000F610E" w:rsidRDefault="000F610E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N-1</w:t>
                  </w:r>
                </w:p>
              </w:tc>
              <w:tc>
                <w:tcPr>
                  <w:tcW w:w="1356" w:type="dxa"/>
                  <w:shd w:val="clear" w:color="auto" w:fill="D6E3BC" w:themeFill="accent3" w:themeFillTint="66"/>
                </w:tcPr>
                <w:p w:rsidR="000F610E" w:rsidRPr="000F610E" w:rsidRDefault="000F610E" w:rsidP="008501FB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</w:p>
              </w:tc>
            </w:tr>
            <w:tr w:rsidR="000F610E" w:rsidRPr="000F610E" w:rsidTr="00094C17">
              <w:trPr>
                <w:trHeight w:val="254"/>
              </w:trPr>
              <w:tc>
                <w:tcPr>
                  <w:tcW w:w="6777" w:type="dxa"/>
                </w:tcPr>
                <w:p w:rsidR="000F610E" w:rsidRPr="000F610E" w:rsidRDefault="000F610E" w:rsidP="008501FB">
                  <w:pPr>
                    <w:spacing w:before="20" w:after="2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Participation légale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44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</w:tr>
            <w:tr w:rsidR="000F610E" w:rsidRPr="000F610E" w:rsidTr="00094C17">
              <w:trPr>
                <w:trHeight w:val="254"/>
              </w:trPr>
              <w:tc>
                <w:tcPr>
                  <w:tcW w:w="6777" w:type="dxa"/>
                </w:tcPr>
                <w:p w:rsidR="000F610E" w:rsidRPr="000F610E" w:rsidRDefault="000F610E" w:rsidP="008501FB">
                  <w:pPr>
                    <w:spacing w:before="20" w:after="2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Participation supplémentaire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</w:tr>
            <w:tr w:rsidR="000F610E" w:rsidRPr="000F610E" w:rsidTr="00094C17">
              <w:trPr>
                <w:trHeight w:val="254"/>
              </w:trPr>
              <w:tc>
                <w:tcPr>
                  <w:tcW w:w="6777" w:type="dxa"/>
                </w:tcPr>
                <w:p w:rsidR="000F610E" w:rsidRPr="000F610E" w:rsidRDefault="000F610E" w:rsidP="008501FB">
                  <w:pPr>
                    <w:spacing w:before="20" w:after="2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Participation totale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356" w:type="dxa"/>
                </w:tcPr>
                <w:p w:rsidR="000F610E" w:rsidRPr="000F610E" w:rsidRDefault="000F610E" w:rsidP="008501FB">
                  <w:pPr>
                    <w:spacing w:before="20" w:after="2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76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 </w:t>
                  </w:r>
                  <w:r w:rsidRPr="000F610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000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0F610E" w:rsidRPr="000F610E" w:rsidRDefault="000F610E" w:rsidP="008501F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>Le 1</w:t>
            </w:r>
            <w:r w:rsidRPr="000F61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er</w:t>
            </w: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avril N+1, l’assemblée générale autorise le transfert de la participation de N en réserve spéciale.</w:t>
            </w:r>
          </w:p>
          <w:p w:rsidR="000F610E" w:rsidRPr="000F610E" w:rsidRDefault="000F610E" w:rsidP="008501F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>Le 1</w:t>
            </w:r>
            <w:r w:rsidRPr="000F610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er</w:t>
            </w: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juin N+1, la participation des salariés aux résultats de l’exercice N est inscrite dans un fonds de participation.</w:t>
            </w:r>
          </w:p>
          <w:p w:rsidR="00DF30D7" w:rsidRPr="000F610E" w:rsidRDefault="000F610E" w:rsidP="008501F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10E">
              <w:rPr>
                <w:rFonts w:ascii="Times New Roman" w:hAnsi="Times New Roman" w:cs="Times New Roman"/>
                <w:bCs/>
                <w:sz w:val="24"/>
                <w:szCs w:val="24"/>
              </w:rPr>
              <w:t>Les prélèvements sociaux sont décomptés au taux de 12 %.</w:t>
            </w:r>
          </w:p>
        </w:tc>
      </w:tr>
    </w:tbl>
    <w:p w:rsidR="00F32C46" w:rsidRPr="00106BD9" w:rsidRDefault="00F32C46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2C46" w:rsidRDefault="00F32C46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1FB" w:rsidRPr="00106BD9" w:rsidRDefault="008501FB" w:rsidP="00106BD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8501FB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9B3" w:rsidRDefault="006429B3" w:rsidP="00E96B39">
      <w:r>
        <w:separator/>
      </w:r>
    </w:p>
  </w:endnote>
  <w:endnote w:type="continuationSeparator" w:id="0">
    <w:p w:rsidR="006429B3" w:rsidRDefault="006429B3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9B3" w:rsidRDefault="006429B3" w:rsidP="00E96B39">
      <w:r>
        <w:separator/>
      </w:r>
    </w:p>
  </w:footnote>
  <w:footnote w:type="continuationSeparator" w:id="0">
    <w:p w:rsidR="006429B3" w:rsidRDefault="006429B3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1B27B2"/>
    <w:rsid w:val="00241CCA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29B3"/>
    <w:rsid w:val="00647BD9"/>
    <w:rsid w:val="00652A37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2B0C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56745"/>
    <w:rsid w:val="00E81DBC"/>
    <w:rsid w:val="00E96B39"/>
    <w:rsid w:val="00EC1C12"/>
    <w:rsid w:val="00ED6D64"/>
    <w:rsid w:val="00ED71F8"/>
    <w:rsid w:val="00EF033F"/>
    <w:rsid w:val="00F14C0E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1CBFA-A2B3-460B-864C-9861B6D2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2011-03-18T06:00:00Z</dcterms:created>
  <dcterms:modified xsi:type="dcterms:W3CDTF">2011-03-18T06:03:00Z</dcterms:modified>
</cp:coreProperties>
</file>