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62" w:rsidRDefault="00696A5E" w:rsidP="00696A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CAS ALTHEA – DOCUMENT 1</w:t>
      </w:r>
    </w:p>
    <w:p w:rsidR="00696A5E" w:rsidRDefault="00696A5E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68459B" w:rsidRPr="0068459B" w:rsidTr="0068459B">
        <w:tc>
          <w:tcPr>
            <w:tcW w:w="9778" w:type="dxa"/>
            <w:shd w:val="clear" w:color="auto" w:fill="E5B8B7" w:themeFill="accent2" w:themeFillTint="66"/>
          </w:tcPr>
          <w:p w:rsidR="0068459B" w:rsidRPr="002A7862" w:rsidRDefault="002A7862" w:rsidP="006845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A78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Extraits du Code du Travail</w:t>
            </w:r>
            <w:r w:rsidRPr="002A78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8459B" w:rsidTr="00241CCA">
        <w:tc>
          <w:tcPr>
            <w:tcW w:w="9778" w:type="dxa"/>
          </w:tcPr>
          <w:p w:rsidR="002A7862" w:rsidRPr="002A7862" w:rsidRDefault="002A7862" w:rsidP="002A7862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Selon l’article L 442-1 du Code du Travail « Toute entreprise employant habituellement au moins 50 salariés, quelles que soient la nature de son activité et sa forme juridique, doit garantir le droit de ses salariés à participer aux résultats de l’entreprise. »</w:t>
            </w:r>
          </w:p>
          <w:p w:rsidR="002A7862" w:rsidRPr="002A7862" w:rsidRDefault="002A7862" w:rsidP="002A7862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«La formule de droit commun ou méthode légale pour le calcul de la dotation à </w:t>
            </w:r>
            <w:smartTag w:uri="urn:schemas-microsoft-com:office:smarttags" w:element="PersonName">
              <w:smartTagPr>
                <w:attr w:name="ProductID" w:val="la R￩serve Sp￩ciale"/>
              </w:smartTagPr>
              <w:r w:rsidRPr="002A7862">
                <w:rPr>
                  <w:rFonts w:ascii="Times New Roman" w:eastAsia="Calibri" w:hAnsi="Times New Roman" w:cs="Times New Roman"/>
                  <w:iCs/>
                  <w:sz w:val="24"/>
                  <w:szCs w:val="24"/>
                </w:rPr>
                <w:t>la Réserve Spéciale</w:t>
              </w:r>
            </w:smartTag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de Participation (RSP), selon l’article L 442-2 du Code du Travail, est la suivante :</w:t>
            </w:r>
          </w:p>
          <w:p w:rsidR="002A7862" w:rsidRPr="002A7862" w:rsidRDefault="002A7862" w:rsidP="002A7862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786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RSP = 1/2 (B - 5 % C) S / VA</w:t>
            </w: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»</w:t>
            </w:r>
          </w:p>
          <w:p w:rsidR="002A7862" w:rsidRPr="002A7862" w:rsidRDefault="002A7862" w:rsidP="002A7862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Les entreprises de 50 salariés et plus pratiquant la participation aux bénéfices ayant conclu des accords dérogatoires avec leur personnel ont la possibilité de constituer une provision pour investissement égale à 50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de la part supplémentaire excédant la participation légale.</w:t>
            </w:r>
          </w:p>
          <w:p w:rsidR="002A7862" w:rsidRPr="002A7862" w:rsidRDefault="002A7862" w:rsidP="002A7862">
            <w:pPr>
              <w:pStyle w:val="Retraitcorpsdetexte2"/>
              <w:spacing w:before="120"/>
              <w:ind w:firstLine="0"/>
              <w:jc w:val="both"/>
              <w:rPr>
                <w:iCs/>
                <w:szCs w:val="24"/>
              </w:rPr>
            </w:pPr>
            <w:r w:rsidRPr="002A7862">
              <w:rPr>
                <w:iCs/>
                <w:szCs w:val="24"/>
              </w:rPr>
              <w:t>Pour celles qui versent une participation inférieure ou égale à la participation légale, elles n’ont pas la possibilité de constituer une provision pour investissement.</w:t>
            </w:r>
          </w:p>
          <w:p w:rsidR="002A7862" w:rsidRPr="002A7862" w:rsidRDefault="002A7862" w:rsidP="002A7862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 L’article L 442-15 précise que les entreprises de moins de 50 salariés peuvent conclure des accords leur permettant de se soumettre volontairement aux dispositions du régime obligatoire. Elles bénéficient d’un avantage fiscal supplémentaire.</w:t>
            </w:r>
          </w:p>
          <w:p w:rsidR="002A7862" w:rsidRPr="002A7862" w:rsidRDefault="002A7862" w:rsidP="002A7862">
            <w:pPr>
              <w:pStyle w:val="Corpsdetexte"/>
              <w:spacing w:before="120"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Les entreprises de moins de 50 salariés pratiquant volontairement la participation aux bénéfices ayant conclu un accord entre le 01/01/2007 et 31/12/2009 ont la possibilité de constituer une provision pour investissement égale à :</w:t>
            </w:r>
          </w:p>
          <w:p w:rsidR="002A7862" w:rsidRPr="002A7862" w:rsidRDefault="002A7862" w:rsidP="002A7862">
            <w:pPr>
              <w:pStyle w:val="Paragraphedeliste"/>
              <w:numPr>
                <w:ilvl w:val="0"/>
                <w:numId w:val="37"/>
              </w:num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50 % de la réserve spéciale calculée à l’aide de la formule générale,</w:t>
            </w:r>
          </w:p>
          <w:p w:rsidR="002A7862" w:rsidRPr="002A7862" w:rsidRDefault="002A7862" w:rsidP="002A7862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50 % de la participation supplémen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taire à la participation légale,</w:t>
            </w:r>
          </w:p>
          <w:p w:rsidR="002A7862" w:rsidRPr="002A7862" w:rsidRDefault="002A7862" w:rsidP="002A7862">
            <w:pPr>
              <w:pStyle w:val="Corpsdetexte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</w:t>
            </w: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u soit directement : </w:t>
            </w: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  <w:t xml:space="preserve">50 % de la participation totale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pratiquée.</w:t>
            </w:r>
          </w:p>
          <w:p w:rsidR="0068459B" w:rsidRPr="002A7862" w:rsidRDefault="002A7862" w:rsidP="002A7862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Enfin, si la durée d’indisponibilité est de 3 ans, la provision pour investissement est réduite de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A78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soit évaluée un taux de 25 %. »</w:t>
            </w:r>
          </w:p>
        </w:tc>
      </w:tr>
    </w:tbl>
    <w:p w:rsidR="00DA6403" w:rsidRDefault="00DA640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4F2B" w:rsidRDefault="00B74F2B" w:rsidP="00C91B93">
      <w:pPr>
        <w:pStyle w:val="Titre1"/>
        <w:sectPr w:rsidR="00B74F2B" w:rsidSect="00DF7223">
          <w:footerReference w:type="default" r:id="rId8"/>
          <w:pgSz w:w="11906" w:h="16838"/>
          <w:pgMar w:top="851" w:right="1134" w:bottom="567" w:left="1134" w:header="709" w:footer="709" w:gutter="0"/>
          <w:cols w:space="708"/>
          <w:docGrid w:linePitch="360"/>
        </w:sectPr>
      </w:pPr>
    </w:p>
    <w:p w:rsidR="00696A5E" w:rsidRDefault="00696A5E" w:rsidP="00696A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CAS ALTHEA – ANNEXE</w:t>
      </w:r>
    </w:p>
    <w:p w:rsidR="00C91B93" w:rsidRDefault="00C91B93" w:rsidP="00E04BE3">
      <w:pPr>
        <w:pStyle w:val="Titre2"/>
        <w:ind w:left="0"/>
        <w:rPr>
          <w:rFonts w:eastAsia="Calibri"/>
          <w:b w:val="0"/>
          <w:bCs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4356"/>
        <w:gridCol w:w="1452"/>
        <w:gridCol w:w="1452"/>
        <w:gridCol w:w="1452"/>
        <w:gridCol w:w="1452"/>
        <w:gridCol w:w="1452"/>
        <w:gridCol w:w="1452"/>
        <w:gridCol w:w="1458"/>
      </w:tblGrid>
      <w:tr w:rsidR="00B74F2B" w:rsidTr="00923D31">
        <w:trPr>
          <w:trHeight w:val="277"/>
          <w:jc w:val="center"/>
        </w:trPr>
        <w:tc>
          <w:tcPr>
            <w:tcW w:w="14526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5B8B7" w:themeFill="accent2" w:themeFillTint="66"/>
          </w:tcPr>
          <w:p w:rsidR="00B74F2B" w:rsidRPr="00923D31" w:rsidRDefault="00923D31" w:rsidP="00F0359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Tableau d’analyse et de calcul de la provision pour investissement</w:t>
            </w:r>
          </w:p>
        </w:tc>
      </w:tr>
      <w:tr w:rsidR="009B190F" w:rsidRPr="006420A7" w:rsidTr="00923D31">
        <w:trPr>
          <w:trHeight w:val="267"/>
          <w:jc w:val="center"/>
        </w:trPr>
        <w:tc>
          <w:tcPr>
            <w:tcW w:w="43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Eléments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1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2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3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4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hAnsi="Times New Roman" w:cs="Times New Roman"/>
                <w:b/>
                <w:sz w:val="24"/>
                <w:szCs w:val="24"/>
              </w:rPr>
              <w:t>PPI 5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6</w:t>
            </w:r>
          </w:p>
        </w:tc>
        <w:tc>
          <w:tcPr>
            <w:tcW w:w="1455" w:type="dxa"/>
            <w:tcBorders>
              <w:top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7</w:t>
            </w:r>
          </w:p>
        </w:tc>
      </w:tr>
      <w:tr w:rsidR="009B190F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Effectif du personnel (</w:t>
            </w: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nombre de salariés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9B190F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Montant de </w:t>
            </w:r>
            <w:smartTag w:uri="urn:schemas-microsoft-com:office:smarttags" w:element="PersonName">
              <w:smartTagPr>
                <w:attr w:name="ProductID" w:val="la Participation L￩gale"/>
              </w:smartTagPr>
              <w:smartTag w:uri="urn:schemas-microsoft-com:office:smarttags" w:element="PersonName">
                <w:smartTagPr>
                  <w:attr w:name="ProductID" w:val="la Participation"/>
                </w:smartTagPr>
                <w:r w:rsidRPr="00DA6403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Participation</w:t>
                </w:r>
              </w:smartTag>
              <w:r w:rsidRPr="00DA640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Légale</w:t>
              </w:r>
            </w:smartTag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calculé selon la formule légale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54 000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56 000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34 000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32 000</w:t>
            </w:r>
          </w:p>
        </w:tc>
      </w:tr>
      <w:tr w:rsidR="009B190F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Montant de </w:t>
            </w:r>
            <w:smartTag w:uri="urn:schemas-microsoft-com:office:smarttags" w:element="PersonName">
              <w:smartTagPr>
                <w:attr w:name="ProductID" w:val="la Participation"/>
              </w:smartTagPr>
              <w:r w:rsidRPr="00DA6403">
                <w:rPr>
                  <w:rFonts w:ascii="Times New Roman" w:eastAsia="Calibri" w:hAnsi="Times New Roman" w:cs="Times New Roman"/>
                  <w:sz w:val="24"/>
                  <w:szCs w:val="24"/>
                </w:rPr>
                <w:t>la Participation</w:t>
              </w:r>
            </w:smartTag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Supplémentaire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26 000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11 000</w:t>
            </w:r>
          </w:p>
        </w:tc>
      </w:tr>
      <w:tr w:rsidR="009B190F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Durée de blocage de la participation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 ans</w:t>
            </w:r>
          </w:p>
        </w:tc>
      </w:tr>
      <w:tr w:rsidR="009B190F" w:rsidTr="00923D31">
        <w:trPr>
          <w:trHeight w:val="1132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B74F2B" w:rsidRDefault="00B74F2B" w:rsidP="00B74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>Analyse de la situation pour la participation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0F" w:rsidTr="00923D31">
        <w:trPr>
          <w:trHeight w:val="2548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B74F2B" w:rsidRDefault="00B74F2B" w:rsidP="00B74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>Commentaires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0F" w:rsidTr="00923D31">
        <w:trPr>
          <w:trHeight w:val="1132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B74F2B" w:rsidRDefault="00B74F2B" w:rsidP="00B74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Conséquence pour </w:t>
            </w:r>
            <w:smartTag w:uri="urn:schemas-microsoft-com:office:smarttags" w:element="PersonName">
              <w:smartTagPr>
                <w:attr w:name="ProductID" w:val="la Provision Pour"/>
              </w:smartTagPr>
              <w:smartTag w:uri="urn:schemas-microsoft-com:office:smarttags" w:element="PersonName">
                <w:smartTagPr>
                  <w:attr w:name="ProductID" w:val="la Provision"/>
                </w:smartTagPr>
                <w:r w:rsidRPr="00B74F2B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Provision</w:t>
                </w:r>
              </w:smartTag>
              <w:r w:rsidRPr="00B74F2B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Pour</w:t>
              </w:r>
            </w:smartTag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Investissement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31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B74F2B" w:rsidRDefault="00B74F2B" w:rsidP="00B74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Montant de </w:t>
            </w:r>
            <w:smartTag w:uri="urn:schemas-microsoft-com:office:smarttags" w:element="PersonName">
              <w:smartTagPr>
                <w:attr w:name="ProductID" w:val="la Provision Pour"/>
              </w:smartTagPr>
              <w:smartTag w:uri="urn:schemas-microsoft-com:office:smarttags" w:element="PersonName">
                <w:smartTagPr>
                  <w:attr w:name="ProductID" w:val="la Provision"/>
                </w:smartTagPr>
                <w:r w:rsidRPr="00B74F2B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Provision</w:t>
                </w:r>
              </w:smartTag>
              <w:r w:rsidRPr="00B74F2B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Pour</w:t>
              </w:r>
            </w:smartTag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Investissement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90F" w:rsidRPr="00E04BE3" w:rsidRDefault="009B190F" w:rsidP="009B190F"/>
    <w:sectPr w:rsidR="009B190F" w:rsidRPr="00E04BE3" w:rsidSect="00B74F2B">
      <w:pgSz w:w="16838" w:h="11906" w:orient="landscape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02C" w:rsidRDefault="00BE202C" w:rsidP="00E96B39">
      <w:pPr>
        <w:spacing w:after="0" w:line="240" w:lineRule="auto"/>
      </w:pPr>
      <w:r>
        <w:separator/>
      </w:r>
    </w:p>
  </w:endnote>
  <w:endnote w:type="continuationSeparator" w:id="0">
    <w:p w:rsidR="00BE202C" w:rsidRDefault="00BE202C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E04BE3" w:rsidRDefault="00E04BE3" w:rsidP="00603392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3A6462">
          <w:rPr>
            <w:rFonts w:ascii="Times New Roman" w:hAnsi="Times New Roman" w:cs="Times New Roman"/>
            <w:b/>
            <w:sz w:val="20"/>
            <w:szCs w:val="20"/>
          </w:rPr>
          <w:t>ALTHEA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02C" w:rsidRDefault="00BE202C" w:rsidP="00E96B39">
      <w:pPr>
        <w:spacing w:after="0" w:line="240" w:lineRule="auto"/>
      </w:pPr>
      <w:r>
        <w:separator/>
      </w:r>
    </w:p>
  </w:footnote>
  <w:footnote w:type="continuationSeparator" w:id="0">
    <w:p w:rsidR="00BE202C" w:rsidRDefault="00BE202C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9"/>
  </w:num>
  <w:num w:numId="5">
    <w:abstractNumId w:val="5"/>
  </w:num>
  <w:num w:numId="6">
    <w:abstractNumId w:val="23"/>
  </w:num>
  <w:num w:numId="7">
    <w:abstractNumId w:val="35"/>
  </w:num>
  <w:num w:numId="8">
    <w:abstractNumId w:val="2"/>
  </w:num>
  <w:num w:numId="9">
    <w:abstractNumId w:val="26"/>
  </w:num>
  <w:num w:numId="10">
    <w:abstractNumId w:val="17"/>
  </w:num>
  <w:num w:numId="11">
    <w:abstractNumId w:val="18"/>
  </w:num>
  <w:num w:numId="12">
    <w:abstractNumId w:val="0"/>
  </w:num>
  <w:num w:numId="13">
    <w:abstractNumId w:val="24"/>
  </w:num>
  <w:num w:numId="14">
    <w:abstractNumId w:val="7"/>
  </w:num>
  <w:num w:numId="15">
    <w:abstractNumId w:val="21"/>
  </w:num>
  <w:num w:numId="16">
    <w:abstractNumId w:val="12"/>
  </w:num>
  <w:num w:numId="17">
    <w:abstractNumId w:val="10"/>
  </w:num>
  <w:num w:numId="18">
    <w:abstractNumId w:val="20"/>
  </w:num>
  <w:num w:numId="19">
    <w:abstractNumId w:val="4"/>
  </w:num>
  <w:num w:numId="20">
    <w:abstractNumId w:val="27"/>
  </w:num>
  <w:num w:numId="21">
    <w:abstractNumId w:val="1"/>
  </w:num>
  <w:num w:numId="22">
    <w:abstractNumId w:val="34"/>
  </w:num>
  <w:num w:numId="23">
    <w:abstractNumId w:val="3"/>
  </w:num>
  <w:num w:numId="24">
    <w:abstractNumId w:val="29"/>
  </w:num>
  <w:num w:numId="25">
    <w:abstractNumId w:val="16"/>
  </w:num>
  <w:num w:numId="26">
    <w:abstractNumId w:val="30"/>
  </w:num>
  <w:num w:numId="27">
    <w:abstractNumId w:val="14"/>
  </w:num>
  <w:num w:numId="28">
    <w:abstractNumId w:val="15"/>
  </w:num>
  <w:num w:numId="29">
    <w:abstractNumId w:val="8"/>
  </w:num>
  <w:num w:numId="30">
    <w:abstractNumId w:val="36"/>
  </w:num>
  <w:num w:numId="31">
    <w:abstractNumId w:val="9"/>
  </w:num>
  <w:num w:numId="32">
    <w:abstractNumId w:val="22"/>
  </w:num>
  <w:num w:numId="33">
    <w:abstractNumId w:val="28"/>
  </w:num>
  <w:num w:numId="34">
    <w:abstractNumId w:val="33"/>
  </w:num>
  <w:num w:numId="35">
    <w:abstractNumId w:val="32"/>
  </w:num>
  <w:num w:numId="36">
    <w:abstractNumId w:val="11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B2020"/>
    <w:rsid w:val="000B6E6C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41CCA"/>
    <w:rsid w:val="00272D44"/>
    <w:rsid w:val="00283513"/>
    <w:rsid w:val="00285C30"/>
    <w:rsid w:val="002959D1"/>
    <w:rsid w:val="002A7862"/>
    <w:rsid w:val="002B69E2"/>
    <w:rsid w:val="002C0E69"/>
    <w:rsid w:val="002C182D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5686"/>
    <w:rsid w:val="003A6462"/>
    <w:rsid w:val="003B0B4C"/>
    <w:rsid w:val="003D2786"/>
    <w:rsid w:val="003E4C64"/>
    <w:rsid w:val="003E674E"/>
    <w:rsid w:val="003F219D"/>
    <w:rsid w:val="0043714C"/>
    <w:rsid w:val="004454DE"/>
    <w:rsid w:val="00456B3D"/>
    <w:rsid w:val="00475374"/>
    <w:rsid w:val="00480649"/>
    <w:rsid w:val="004A729D"/>
    <w:rsid w:val="004B21BE"/>
    <w:rsid w:val="004B7053"/>
    <w:rsid w:val="004C0C29"/>
    <w:rsid w:val="004D351E"/>
    <w:rsid w:val="004E7D83"/>
    <w:rsid w:val="005155A2"/>
    <w:rsid w:val="0052082A"/>
    <w:rsid w:val="00533711"/>
    <w:rsid w:val="00533F23"/>
    <w:rsid w:val="00534948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E36D3"/>
    <w:rsid w:val="005F3CF3"/>
    <w:rsid w:val="005F5EB3"/>
    <w:rsid w:val="00603392"/>
    <w:rsid w:val="00605217"/>
    <w:rsid w:val="00630C25"/>
    <w:rsid w:val="006420A7"/>
    <w:rsid w:val="00647BD9"/>
    <w:rsid w:val="00652A37"/>
    <w:rsid w:val="00662F35"/>
    <w:rsid w:val="006837EA"/>
    <w:rsid w:val="0068459B"/>
    <w:rsid w:val="006913BB"/>
    <w:rsid w:val="00696A5E"/>
    <w:rsid w:val="006B4758"/>
    <w:rsid w:val="006B5A86"/>
    <w:rsid w:val="006C181C"/>
    <w:rsid w:val="006C49EA"/>
    <w:rsid w:val="006C4D77"/>
    <w:rsid w:val="006D4DAA"/>
    <w:rsid w:val="0079151B"/>
    <w:rsid w:val="007A7E4D"/>
    <w:rsid w:val="007B05FC"/>
    <w:rsid w:val="007C0267"/>
    <w:rsid w:val="007C71A6"/>
    <w:rsid w:val="007D5694"/>
    <w:rsid w:val="007E23C3"/>
    <w:rsid w:val="007F74FB"/>
    <w:rsid w:val="00800E03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B190F"/>
    <w:rsid w:val="009B7306"/>
    <w:rsid w:val="009C720F"/>
    <w:rsid w:val="00A06415"/>
    <w:rsid w:val="00A1130D"/>
    <w:rsid w:val="00A31B39"/>
    <w:rsid w:val="00A36663"/>
    <w:rsid w:val="00A54D29"/>
    <w:rsid w:val="00A57478"/>
    <w:rsid w:val="00A72845"/>
    <w:rsid w:val="00AB5CDF"/>
    <w:rsid w:val="00AC731B"/>
    <w:rsid w:val="00AC7849"/>
    <w:rsid w:val="00AD2B29"/>
    <w:rsid w:val="00AE31A8"/>
    <w:rsid w:val="00AE7C3D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E202C"/>
    <w:rsid w:val="00BF099A"/>
    <w:rsid w:val="00BF5805"/>
    <w:rsid w:val="00C059F9"/>
    <w:rsid w:val="00C13C8A"/>
    <w:rsid w:val="00C17FD0"/>
    <w:rsid w:val="00C258C6"/>
    <w:rsid w:val="00C3018A"/>
    <w:rsid w:val="00C450EF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60DF"/>
    <w:rsid w:val="00DA6403"/>
    <w:rsid w:val="00DB34EF"/>
    <w:rsid w:val="00DF551B"/>
    <w:rsid w:val="00DF7223"/>
    <w:rsid w:val="00DF788E"/>
    <w:rsid w:val="00E04BE3"/>
    <w:rsid w:val="00E069B1"/>
    <w:rsid w:val="00E20620"/>
    <w:rsid w:val="00E2530B"/>
    <w:rsid w:val="00E42778"/>
    <w:rsid w:val="00E539A0"/>
    <w:rsid w:val="00E96B39"/>
    <w:rsid w:val="00EC1C12"/>
    <w:rsid w:val="00ED6D64"/>
    <w:rsid w:val="00EF033F"/>
    <w:rsid w:val="00F20663"/>
    <w:rsid w:val="00F21F3F"/>
    <w:rsid w:val="00F45FCD"/>
    <w:rsid w:val="00F5432D"/>
    <w:rsid w:val="00F54700"/>
    <w:rsid w:val="00F64BF2"/>
    <w:rsid w:val="00F6520E"/>
    <w:rsid w:val="00F66304"/>
    <w:rsid w:val="00F73764"/>
    <w:rsid w:val="00F755E6"/>
    <w:rsid w:val="00FA7E26"/>
    <w:rsid w:val="00FD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5991-A3A3-4D33-B83E-1F8B15DC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5</cp:revision>
  <dcterms:created xsi:type="dcterms:W3CDTF">2011-03-13T16:34:00Z</dcterms:created>
  <dcterms:modified xsi:type="dcterms:W3CDTF">2011-03-13T16:36:00Z</dcterms:modified>
</cp:coreProperties>
</file>