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C91B93" w:rsidRDefault="00A618D1" w:rsidP="00A618D1">
      <w:pPr>
        <w:pStyle w:val="Titre1"/>
        <w:jc w:val="center"/>
      </w:pPr>
      <w:r>
        <w:t>SA CHARDONS BLEUS - DOCUMENT</w:t>
      </w:r>
    </w:p>
    <w:p w:rsidR="00C450EF" w:rsidRDefault="00C450EF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8459B" w:rsidRPr="0068459B" w:rsidTr="0068459B">
        <w:tc>
          <w:tcPr>
            <w:tcW w:w="9778" w:type="dxa"/>
            <w:shd w:val="clear" w:color="auto" w:fill="E5B8B7" w:themeFill="accent2" w:themeFillTint="66"/>
          </w:tcPr>
          <w:p w:rsidR="0068459B" w:rsidRPr="0068459B" w:rsidRDefault="00A72845" w:rsidP="006845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Hypothèses d’affectation de la réserve spéciale de participation (RSP)</w:t>
            </w:r>
          </w:p>
        </w:tc>
      </w:tr>
      <w:tr w:rsidR="0068459B" w:rsidTr="00241CCA">
        <w:tc>
          <w:tcPr>
            <w:tcW w:w="9778" w:type="dxa"/>
          </w:tcPr>
          <w:p w:rsidR="00A72845" w:rsidRPr="00A72845" w:rsidRDefault="00A72845" w:rsidP="00A7284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 xml:space="preserve">Pour l’affectation de </w:t>
            </w:r>
            <w:smartTag w:uri="urn:schemas-microsoft-com:office:smarttags" w:element="PersonName">
              <w:smartTagPr>
                <w:attr w:name="ProductID" w:val="la R￩serve Sp￩ciale"/>
              </w:smartTagPr>
              <w:smartTag w:uri="urn:schemas-microsoft-com:office:smarttags" w:element="PersonName">
                <w:smartTagPr>
                  <w:attr w:name="ProductID" w:val="la R￩serve"/>
                </w:smartTagPr>
                <w:r w:rsidRPr="00A72845">
                  <w:rPr>
                    <w:rFonts w:ascii="Times New Roman" w:hAnsi="Times New Roman" w:cs="Times New Roman"/>
                    <w:sz w:val="24"/>
                    <w:szCs w:val="24"/>
                  </w:rPr>
                  <w:t>la Réserve</w:t>
                </w:r>
              </w:smartTag>
              <w:r w:rsidRPr="00A72845">
                <w:rPr>
                  <w:rFonts w:ascii="Times New Roman" w:hAnsi="Times New Roman" w:cs="Times New Roman"/>
                  <w:sz w:val="24"/>
                  <w:szCs w:val="24"/>
                </w:rPr>
                <w:t xml:space="preserve"> Spéciale</w:t>
              </w:r>
            </w:smartTag>
            <w:r w:rsidRPr="00A72845">
              <w:rPr>
                <w:rFonts w:ascii="Times New Roman" w:hAnsi="Times New Roman" w:cs="Times New Roman"/>
                <w:sz w:val="24"/>
                <w:szCs w:val="24"/>
              </w:rPr>
              <w:t xml:space="preserve"> de Participation, après prélèvements sociaux, plusieurs hypothèses sont envisageables :</w:t>
            </w:r>
          </w:p>
          <w:p w:rsidR="00A72845" w:rsidRP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 xml:space="preserve">ttribution d’actions de la société par incorporation au capital de cette réserve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 la base d’une valeur de 125,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50 € par action.</w:t>
            </w:r>
          </w:p>
          <w:p w:rsid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ttribution d’actions rachetées en bourse par la société.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845" w:rsidRPr="00A72845" w:rsidRDefault="00A72845" w:rsidP="00A72845">
            <w:pPr>
              <w:spacing w:before="4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Il est envisageable d’acheter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000 actions au cours actuel de 130 €.</w:t>
            </w:r>
          </w:p>
          <w:p w:rsidR="00A72845" w:rsidRPr="00A72845" w:rsidRDefault="00A72845" w:rsidP="00A72845">
            <w:pPr>
              <w:spacing w:before="40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Les frais d’achat de titres s’élèveraient à 2 000 € HT.</w:t>
            </w:r>
          </w:p>
          <w:p w:rsidR="00A72845" w:rsidRP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réation d’un fonds de participation dans l’entreprise</w:t>
            </w:r>
          </w:p>
          <w:p w:rsidR="00A72845" w:rsidRP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ersement des fonds sur un Plan d’Epargne d’Entreprise</w:t>
            </w:r>
          </w:p>
          <w:p w:rsidR="00A72845" w:rsidRP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chats d’actions de SICAV pour un montant équivalent à la participation puis attribution aux salariés</w:t>
            </w:r>
          </w:p>
          <w:p w:rsidR="00A72845" w:rsidRPr="00A72845" w:rsidRDefault="00A72845" w:rsidP="00A72845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réation d’un fonds de participation avec indisponibilité pendant 8 ans, en cas d’absence d’accord.</w:t>
            </w:r>
          </w:p>
          <w:p w:rsidR="0068459B" w:rsidRPr="00C450EF" w:rsidRDefault="00A72845" w:rsidP="00A7284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A72845">
              <w:rPr>
                <w:rFonts w:ascii="Times New Roman" w:hAnsi="Times New Roman" w:cs="Times New Roman"/>
                <w:sz w:val="24"/>
                <w:szCs w:val="24"/>
              </w:rPr>
              <w:t>L’affectation retenue sera réalisée le 15 juin N+1.</w:t>
            </w:r>
          </w:p>
        </w:tc>
      </w:tr>
    </w:tbl>
    <w:p w:rsidR="003B0B4C" w:rsidRDefault="003B0B4C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50EF" w:rsidRDefault="00C450EF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F3CF3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44" w:rsidRDefault="008C3E44" w:rsidP="00E96B39">
      <w:pPr>
        <w:spacing w:after="0" w:line="240" w:lineRule="auto"/>
      </w:pPr>
      <w:r>
        <w:separator/>
      </w:r>
    </w:p>
  </w:endnote>
  <w:endnote w:type="continuationSeparator" w:id="0">
    <w:p w:rsidR="008C3E44" w:rsidRDefault="008C3E4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04BE3" w:rsidRDefault="00E04BE3" w:rsidP="00A51F95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 CHARDONS BLEUS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44" w:rsidRDefault="008C3E44" w:rsidP="00E96B39">
      <w:pPr>
        <w:spacing w:after="0" w:line="240" w:lineRule="auto"/>
      </w:pPr>
      <w:r>
        <w:separator/>
      </w:r>
    </w:p>
  </w:footnote>
  <w:footnote w:type="continuationSeparator" w:id="0">
    <w:p w:rsidR="008C3E44" w:rsidRDefault="008C3E4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9"/>
  </w:num>
  <w:num w:numId="5">
    <w:abstractNumId w:val="5"/>
  </w:num>
  <w:num w:numId="6">
    <w:abstractNumId w:val="23"/>
  </w:num>
  <w:num w:numId="7">
    <w:abstractNumId w:val="34"/>
  </w:num>
  <w:num w:numId="8">
    <w:abstractNumId w:val="2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4"/>
  </w:num>
  <w:num w:numId="14">
    <w:abstractNumId w:val="7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4"/>
  </w:num>
  <w:num w:numId="20">
    <w:abstractNumId w:val="27"/>
  </w:num>
  <w:num w:numId="21">
    <w:abstractNumId w:val="1"/>
  </w:num>
  <w:num w:numId="22">
    <w:abstractNumId w:val="33"/>
  </w:num>
  <w:num w:numId="23">
    <w:abstractNumId w:val="3"/>
  </w:num>
  <w:num w:numId="24">
    <w:abstractNumId w:val="29"/>
  </w:num>
  <w:num w:numId="25">
    <w:abstractNumId w:val="16"/>
  </w:num>
  <w:num w:numId="26">
    <w:abstractNumId w:val="30"/>
  </w:num>
  <w:num w:numId="27">
    <w:abstractNumId w:val="14"/>
  </w:num>
  <w:num w:numId="28">
    <w:abstractNumId w:val="15"/>
  </w:num>
  <w:num w:numId="29">
    <w:abstractNumId w:val="8"/>
  </w:num>
  <w:num w:numId="30">
    <w:abstractNumId w:val="35"/>
  </w:num>
  <w:num w:numId="31">
    <w:abstractNumId w:val="9"/>
  </w:num>
  <w:num w:numId="32">
    <w:abstractNumId w:val="22"/>
  </w:num>
  <w:num w:numId="33">
    <w:abstractNumId w:val="28"/>
  </w:num>
  <w:num w:numId="34">
    <w:abstractNumId w:val="32"/>
  </w:num>
  <w:num w:numId="35">
    <w:abstractNumId w:val="31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569C5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3714C"/>
    <w:rsid w:val="004454DE"/>
    <w:rsid w:val="00456B3D"/>
    <w:rsid w:val="004A729D"/>
    <w:rsid w:val="004B21BE"/>
    <w:rsid w:val="004B7053"/>
    <w:rsid w:val="004C0C29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1B0D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5F3CF3"/>
    <w:rsid w:val="005F5EB3"/>
    <w:rsid w:val="00605217"/>
    <w:rsid w:val="00630C25"/>
    <w:rsid w:val="00647BD9"/>
    <w:rsid w:val="00652A37"/>
    <w:rsid w:val="00662F35"/>
    <w:rsid w:val="006837EA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C3E44"/>
    <w:rsid w:val="008D1E3D"/>
    <w:rsid w:val="008E71A3"/>
    <w:rsid w:val="008E79ED"/>
    <w:rsid w:val="008F4763"/>
    <w:rsid w:val="008F640E"/>
    <w:rsid w:val="00927196"/>
    <w:rsid w:val="009B7306"/>
    <w:rsid w:val="009C720F"/>
    <w:rsid w:val="00A06415"/>
    <w:rsid w:val="00A31B39"/>
    <w:rsid w:val="00A36663"/>
    <w:rsid w:val="00A51F95"/>
    <w:rsid w:val="00A54D29"/>
    <w:rsid w:val="00A57478"/>
    <w:rsid w:val="00A618D1"/>
    <w:rsid w:val="00A72845"/>
    <w:rsid w:val="00AB5CDF"/>
    <w:rsid w:val="00AC731B"/>
    <w:rsid w:val="00AD2B29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DF788E"/>
    <w:rsid w:val="00E04BE3"/>
    <w:rsid w:val="00E20620"/>
    <w:rsid w:val="00E2530B"/>
    <w:rsid w:val="00E42778"/>
    <w:rsid w:val="00E539A0"/>
    <w:rsid w:val="00E874F7"/>
    <w:rsid w:val="00E96B39"/>
    <w:rsid w:val="00EC1C12"/>
    <w:rsid w:val="00ED5F4F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2BAC-E7C9-4419-B5B1-F5B0E534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2011-03-13T13:37:00Z</dcterms:created>
  <dcterms:modified xsi:type="dcterms:W3CDTF">2011-03-13T13:39:00Z</dcterms:modified>
</cp:coreProperties>
</file>