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360190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DOCUMENT </w:t>
      </w:r>
      <w:r w:rsidR="00B64A64">
        <w:rPr>
          <w:rFonts w:ascii="Times New Roman" w:hAnsi="Times New Roman" w:cs="Times New Roman"/>
          <w:b/>
          <w:snapToGrid w:val="0"/>
          <w:sz w:val="24"/>
          <w:szCs w:val="24"/>
        </w:rPr>
        <w:t>2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778"/>
      </w:tblGrid>
      <w:tr w:rsidR="000D2F94" w:rsidRPr="00E539A0" w:rsidTr="00E543D8">
        <w:tc>
          <w:tcPr>
            <w:tcW w:w="9778" w:type="dxa"/>
            <w:shd w:val="clear" w:color="auto" w:fill="E5B8B7" w:themeFill="accent2" w:themeFillTint="66"/>
          </w:tcPr>
          <w:p w:rsidR="000D2F94" w:rsidRPr="00E539A0" w:rsidRDefault="000D2F94" w:rsidP="00E543D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Autres informations</w:t>
            </w:r>
          </w:p>
        </w:tc>
      </w:tr>
      <w:tr w:rsidR="000D2F94" w:rsidRPr="00E539A0" w:rsidTr="00E543D8">
        <w:tc>
          <w:tcPr>
            <w:tcW w:w="9778" w:type="dxa"/>
          </w:tcPr>
          <w:p w:rsidR="000D2F94" w:rsidRPr="00E539A0" w:rsidRDefault="000D2F94" w:rsidP="00E543D8">
            <w:pPr>
              <w:pStyle w:val="Paragraphedeliste"/>
              <w:numPr>
                <w:ilvl w:val="0"/>
                <w:numId w:val="28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L'exercice comptable se termine le 31 décembre.</w:t>
            </w:r>
          </w:p>
          <w:p w:rsidR="000D2F94" w:rsidRPr="00E539A0" w:rsidRDefault="000D2F94" w:rsidP="00E543D8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Le 30 juin N+6, le matériel est cédé à crédit pour un prix HT de 40 000 €.</w:t>
            </w:r>
          </w:p>
          <w:p w:rsidR="000D2F94" w:rsidRPr="00E539A0" w:rsidRDefault="000D2F94" w:rsidP="00E543D8">
            <w:pPr>
              <w:pStyle w:val="Retraitcorpsdetexte2"/>
              <w:numPr>
                <w:ilvl w:val="0"/>
                <w:numId w:val="28"/>
              </w:numPr>
              <w:spacing w:after="120"/>
              <w:ind w:left="357" w:hanging="357"/>
              <w:jc w:val="both"/>
              <w:rPr>
                <w:szCs w:val="24"/>
              </w:rPr>
            </w:pPr>
            <w:r w:rsidRPr="008650DE">
              <w:rPr>
                <w:szCs w:val="24"/>
              </w:rPr>
              <w:t>L’entreprise SANILEC tient une comptabilité des engagements.</w:t>
            </w:r>
          </w:p>
        </w:tc>
      </w:tr>
    </w:tbl>
    <w:p w:rsidR="000D2F94" w:rsidRDefault="000D2F94" w:rsidP="000D2F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374" w:rsidRDefault="00B57374" w:rsidP="00E96B39">
      <w:pPr>
        <w:spacing w:after="0" w:line="240" w:lineRule="auto"/>
      </w:pPr>
      <w:r>
        <w:separator/>
      </w:r>
    </w:p>
  </w:endnote>
  <w:endnote w:type="continuationSeparator" w:id="0">
    <w:p w:rsidR="00B57374" w:rsidRDefault="00B5737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SANILEC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374" w:rsidRDefault="00B57374" w:rsidP="00E96B39">
      <w:pPr>
        <w:spacing w:after="0" w:line="240" w:lineRule="auto"/>
      </w:pPr>
      <w:r>
        <w:separator/>
      </w:r>
    </w:p>
  </w:footnote>
  <w:footnote w:type="continuationSeparator" w:id="0">
    <w:p w:rsidR="00B57374" w:rsidRDefault="00B5737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32B27"/>
    <w:rsid w:val="00B57374"/>
    <w:rsid w:val="00B64A64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764F-92DD-4FF3-9142-D4E5C24C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2011-03-09T05:37:00Z</dcterms:created>
  <dcterms:modified xsi:type="dcterms:W3CDTF">2011-03-09T05:38:00Z</dcterms:modified>
</cp:coreProperties>
</file>